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082" w:rsidRPr="00A81DF1" w:rsidRDefault="005E2082" w:rsidP="002358A4">
      <w:pPr>
        <w:tabs>
          <w:tab w:val="left" w:pos="8100"/>
        </w:tabs>
        <w:spacing w:line="360" w:lineRule="auto"/>
        <w:ind w:right="630"/>
        <w:jc w:val="center"/>
        <w:rPr>
          <w:rFonts w:ascii="Times New Roman" w:hAnsi="Times New Roman" w:cs="Times New Roman"/>
          <w:b/>
          <w:sz w:val="24"/>
          <w:szCs w:val="24"/>
        </w:rPr>
      </w:pPr>
      <w:bookmarkStart w:id="0" w:name="_GoBack"/>
      <w:bookmarkEnd w:id="0"/>
      <w:r w:rsidRPr="00A81DF1">
        <w:rPr>
          <w:rFonts w:ascii="Times New Roman" w:hAnsi="Times New Roman" w:cs="Times New Roman"/>
          <w:b/>
          <w:sz w:val="24"/>
          <w:szCs w:val="24"/>
        </w:rPr>
        <w:t>BAB 1</w:t>
      </w:r>
    </w:p>
    <w:p w:rsidR="005E2082" w:rsidRDefault="005E2082" w:rsidP="005E2082">
      <w:pPr>
        <w:tabs>
          <w:tab w:val="left" w:pos="8100"/>
        </w:tabs>
        <w:spacing w:line="360" w:lineRule="auto"/>
        <w:ind w:right="630"/>
        <w:jc w:val="center"/>
        <w:rPr>
          <w:rFonts w:ascii="Times New Roman" w:hAnsi="Times New Roman" w:cs="Times New Roman"/>
          <w:b/>
          <w:sz w:val="24"/>
          <w:szCs w:val="24"/>
        </w:rPr>
      </w:pPr>
      <w:r w:rsidRPr="00A81DF1">
        <w:rPr>
          <w:rFonts w:ascii="Times New Roman" w:hAnsi="Times New Roman" w:cs="Times New Roman"/>
          <w:b/>
          <w:sz w:val="24"/>
          <w:szCs w:val="24"/>
        </w:rPr>
        <w:t>PENDAHULUAN</w:t>
      </w:r>
    </w:p>
    <w:p w:rsidR="005E2082" w:rsidRPr="00A81DF1" w:rsidRDefault="005E2082" w:rsidP="005E2082">
      <w:pPr>
        <w:tabs>
          <w:tab w:val="left" w:pos="8100"/>
        </w:tabs>
        <w:spacing w:line="360" w:lineRule="auto"/>
        <w:ind w:right="630"/>
        <w:jc w:val="center"/>
        <w:rPr>
          <w:rFonts w:ascii="Times New Roman" w:hAnsi="Times New Roman" w:cs="Times New Roman"/>
          <w:b/>
          <w:sz w:val="24"/>
          <w:szCs w:val="24"/>
        </w:rPr>
      </w:pPr>
    </w:p>
    <w:p w:rsidR="005E2082" w:rsidRPr="00A81DF1" w:rsidRDefault="005E2082" w:rsidP="00842377">
      <w:pPr>
        <w:pStyle w:val="ListParagraph"/>
        <w:numPr>
          <w:ilvl w:val="1"/>
          <w:numId w:val="8"/>
        </w:numPr>
        <w:spacing w:line="360" w:lineRule="auto"/>
        <w:ind w:left="0" w:right="17" w:firstLine="0"/>
        <w:jc w:val="both"/>
        <w:rPr>
          <w:rFonts w:ascii="Times New Roman" w:hAnsi="Times New Roman" w:cs="Times New Roman"/>
          <w:b/>
          <w:sz w:val="24"/>
          <w:szCs w:val="24"/>
        </w:rPr>
      </w:pPr>
      <w:r w:rsidRPr="00A81DF1">
        <w:rPr>
          <w:rFonts w:ascii="Times New Roman" w:hAnsi="Times New Roman" w:cs="Times New Roman"/>
          <w:b/>
          <w:sz w:val="24"/>
          <w:szCs w:val="24"/>
        </w:rPr>
        <w:t>Latar Belakang</w:t>
      </w:r>
    </w:p>
    <w:p w:rsidR="005E2082" w:rsidRPr="00A81DF1" w:rsidRDefault="005E2082" w:rsidP="005E2082">
      <w:pPr>
        <w:spacing w:line="480" w:lineRule="auto"/>
        <w:ind w:right="17" w:firstLine="720"/>
        <w:jc w:val="both"/>
        <w:rPr>
          <w:rFonts w:ascii="Times New Roman" w:hAnsi="Times New Roman" w:cs="Times New Roman"/>
          <w:sz w:val="24"/>
          <w:szCs w:val="24"/>
        </w:rPr>
      </w:pPr>
      <w:r w:rsidRPr="00A81DF1">
        <w:rPr>
          <w:rFonts w:ascii="Times New Roman" w:hAnsi="Times New Roman" w:cs="Times New Roman"/>
          <w:sz w:val="24"/>
          <w:szCs w:val="24"/>
        </w:rPr>
        <w:t xml:space="preserve">Industri perbankan di Indonesia sangatlah penting peranannya dalam pembangunan perekonomian sebagai lembaga perantara keuangan, terutama dalam menyediakan </w:t>
      </w:r>
      <w:proofErr w:type="gramStart"/>
      <w:r w:rsidRPr="00A81DF1">
        <w:rPr>
          <w:rFonts w:ascii="Times New Roman" w:hAnsi="Times New Roman" w:cs="Times New Roman"/>
          <w:sz w:val="24"/>
          <w:szCs w:val="24"/>
        </w:rPr>
        <w:t>dana</w:t>
      </w:r>
      <w:proofErr w:type="gramEnd"/>
      <w:r w:rsidRPr="00A81DF1">
        <w:rPr>
          <w:rFonts w:ascii="Times New Roman" w:hAnsi="Times New Roman" w:cs="Times New Roman"/>
          <w:sz w:val="24"/>
          <w:szCs w:val="24"/>
        </w:rPr>
        <w:t xml:space="preserve"> bagi dunia usaha. </w:t>
      </w:r>
      <w:proofErr w:type="gramStart"/>
      <w:r w:rsidRPr="00A81DF1">
        <w:rPr>
          <w:rFonts w:ascii="Times New Roman" w:hAnsi="Times New Roman" w:cs="Times New Roman"/>
          <w:sz w:val="24"/>
          <w:szCs w:val="24"/>
        </w:rPr>
        <w:t>Selain itu, perbankan dibutuhkan karena mempunyai fungsi yang sangat mendukung bagi pertumbuhan perekonomian.</w:t>
      </w:r>
      <w:proofErr w:type="gramEnd"/>
      <w:r w:rsidRPr="00A81DF1">
        <w:rPr>
          <w:rFonts w:ascii="Times New Roman" w:hAnsi="Times New Roman" w:cs="Times New Roman"/>
          <w:sz w:val="24"/>
          <w:szCs w:val="24"/>
        </w:rPr>
        <w:t xml:space="preserve"> Perbankan memiliki peran strategis dalam kegiatan perekonomian yaitu sebagai lembaga intermediasi keuangan (</w:t>
      </w:r>
      <w:r w:rsidR="00713FDE">
        <w:rPr>
          <w:rFonts w:ascii="Times New Roman" w:hAnsi="Times New Roman" w:cs="Times New Roman"/>
          <w:i/>
          <w:sz w:val="24"/>
          <w:szCs w:val="24"/>
        </w:rPr>
        <w:t>financial i</w:t>
      </w:r>
      <w:r w:rsidRPr="00A81DF1">
        <w:rPr>
          <w:rFonts w:ascii="Times New Roman" w:hAnsi="Times New Roman" w:cs="Times New Roman"/>
          <w:i/>
          <w:sz w:val="24"/>
          <w:szCs w:val="24"/>
        </w:rPr>
        <w:t>ntermediary)</w:t>
      </w:r>
      <w:r w:rsidRPr="00A81DF1">
        <w:rPr>
          <w:rFonts w:ascii="Times New Roman" w:hAnsi="Times New Roman" w:cs="Times New Roman"/>
          <w:sz w:val="24"/>
          <w:szCs w:val="24"/>
        </w:rPr>
        <w:t xml:space="preserve"> antara pihak yang memiliki kelebihan dana (</w:t>
      </w:r>
      <w:r w:rsidR="00713FDE">
        <w:rPr>
          <w:rFonts w:ascii="Times New Roman" w:hAnsi="Times New Roman" w:cs="Times New Roman"/>
          <w:i/>
          <w:sz w:val="24"/>
          <w:szCs w:val="24"/>
        </w:rPr>
        <w:t>surflus s</w:t>
      </w:r>
      <w:r w:rsidRPr="00A81DF1">
        <w:rPr>
          <w:rFonts w:ascii="Times New Roman" w:hAnsi="Times New Roman" w:cs="Times New Roman"/>
          <w:i/>
          <w:sz w:val="24"/>
          <w:szCs w:val="24"/>
        </w:rPr>
        <w:t>pending</w:t>
      </w:r>
      <w:r w:rsidRPr="00A81DF1">
        <w:rPr>
          <w:rFonts w:ascii="Times New Roman" w:hAnsi="Times New Roman" w:cs="Times New Roman"/>
          <w:sz w:val="24"/>
          <w:szCs w:val="24"/>
        </w:rPr>
        <w:t xml:space="preserve"> </w:t>
      </w:r>
      <w:r w:rsidR="00713FDE">
        <w:rPr>
          <w:rFonts w:ascii="Times New Roman" w:hAnsi="Times New Roman" w:cs="Times New Roman"/>
          <w:i/>
          <w:sz w:val="24"/>
          <w:szCs w:val="24"/>
        </w:rPr>
        <w:t>u</w:t>
      </w:r>
      <w:r w:rsidRPr="00A81DF1">
        <w:rPr>
          <w:rFonts w:ascii="Times New Roman" w:hAnsi="Times New Roman" w:cs="Times New Roman"/>
          <w:i/>
          <w:sz w:val="24"/>
          <w:szCs w:val="24"/>
        </w:rPr>
        <w:t>nit</w:t>
      </w:r>
      <w:r w:rsidRPr="00A81DF1">
        <w:rPr>
          <w:rFonts w:ascii="Times New Roman" w:hAnsi="Times New Roman" w:cs="Times New Roman"/>
          <w:sz w:val="24"/>
          <w:szCs w:val="24"/>
        </w:rPr>
        <w:t xml:space="preserve">) dengan </w:t>
      </w:r>
      <w:proofErr w:type="gramStart"/>
      <w:r w:rsidRPr="00A81DF1">
        <w:rPr>
          <w:rFonts w:ascii="Times New Roman" w:hAnsi="Times New Roman" w:cs="Times New Roman"/>
          <w:sz w:val="24"/>
          <w:szCs w:val="24"/>
        </w:rPr>
        <w:t>pihak  yang</w:t>
      </w:r>
      <w:proofErr w:type="gramEnd"/>
      <w:r w:rsidRPr="00A81DF1">
        <w:rPr>
          <w:rFonts w:ascii="Times New Roman" w:hAnsi="Times New Roman" w:cs="Times New Roman"/>
          <w:sz w:val="24"/>
          <w:szCs w:val="24"/>
        </w:rPr>
        <w:t xml:space="preserve"> membutuhkan dana (</w:t>
      </w:r>
      <w:r w:rsidR="00713FDE">
        <w:rPr>
          <w:rFonts w:ascii="Times New Roman" w:hAnsi="Times New Roman" w:cs="Times New Roman"/>
          <w:i/>
          <w:sz w:val="24"/>
          <w:szCs w:val="24"/>
        </w:rPr>
        <w:t>defisit spending u</w:t>
      </w:r>
      <w:r w:rsidRPr="00A81DF1">
        <w:rPr>
          <w:rFonts w:ascii="Times New Roman" w:hAnsi="Times New Roman" w:cs="Times New Roman"/>
          <w:i/>
          <w:sz w:val="24"/>
          <w:szCs w:val="24"/>
        </w:rPr>
        <w:t>nit</w:t>
      </w:r>
      <w:r w:rsidRPr="00A81DF1">
        <w:rPr>
          <w:rFonts w:ascii="Times New Roman" w:hAnsi="Times New Roman" w:cs="Times New Roman"/>
          <w:sz w:val="24"/>
          <w:szCs w:val="24"/>
        </w:rPr>
        <w:t>). Menurut Undang-Undang RI No. 10 tahun 1998</w:t>
      </w:r>
      <w:r>
        <w:rPr>
          <w:rFonts w:ascii="Times New Roman" w:hAnsi="Times New Roman" w:cs="Times New Roman"/>
          <w:sz w:val="24"/>
          <w:szCs w:val="24"/>
        </w:rPr>
        <w:t xml:space="preserve"> tentang perubahan atas Undang-Undang No. 7 tahun 1992 tentang </w:t>
      </w:r>
      <w:r w:rsidRPr="00A81DF1">
        <w:rPr>
          <w:rFonts w:ascii="Times New Roman" w:hAnsi="Times New Roman" w:cs="Times New Roman"/>
          <w:sz w:val="24"/>
          <w:szCs w:val="24"/>
        </w:rPr>
        <w:t xml:space="preserve">perbankan bahwa bank adalah badan usaha yang menghimpun dana dari masyarakat dalam bentuk simpanan dan menyalurkannya kepada masyarakat dalam bentuk kredit dan atau bentuk-bentuk lainnya dalam rangka meningkatkan taraf hidup rakyat banyak. Jasa keuangan yang dilakukan oleh bank disamping menyalurkan </w:t>
      </w:r>
      <w:proofErr w:type="gramStart"/>
      <w:r w:rsidRPr="00A81DF1">
        <w:rPr>
          <w:rFonts w:ascii="Times New Roman" w:hAnsi="Times New Roman" w:cs="Times New Roman"/>
          <w:sz w:val="24"/>
          <w:szCs w:val="24"/>
        </w:rPr>
        <w:t>dana</w:t>
      </w:r>
      <w:proofErr w:type="gramEnd"/>
      <w:r w:rsidRPr="00A81DF1">
        <w:rPr>
          <w:rFonts w:ascii="Times New Roman" w:hAnsi="Times New Roman" w:cs="Times New Roman"/>
          <w:sz w:val="24"/>
          <w:szCs w:val="24"/>
        </w:rPr>
        <w:t xml:space="preserve"> atau memberikan pinjaman (kredit) juga melakukan usaha menghimpun dana dari masyarakat luas dalam bentuk simpanan. Kemudian usaha bank lainnya berupa memberikan jasa-jasa keuangan yang mendukung dan memperlancar kegiatan dalam memberikan pinjaman dengan kegiatan dalam menghimpun </w:t>
      </w:r>
      <w:proofErr w:type="gramStart"/>
      <w:r w:rsidRPr="00A81DF1">
        <w:rPr>
          <w:rFonts w:ascii="Times New Roman" w:hAnsi="Times New Roman" w:cs="Times New Roman"/>
          <w:sz w:val="24"/>
          <w:szCs w:val="24"/>
        </w:rPr>
        <w:t>dana</w:t>
      </w:r>
      <w:proofErr w:type="gramEnd"/>
      <w:r w:rsidRPr="00A81DF1">
        <w:rPr>
          <w:rFonts w:ascii="Times New Roman" w:hAnsi="Times New Roman" w:cs="Times New Roman"/>
          <w:sz w:val="24"/>
          <w:szCs w:val="24"/>
        </w:rPr>
        <w:t xml:space="preserve">. </w:t>
      </w:r>
    </w:p>
    <w:p w:rsidR="005E2082" w:rsidRPr="00A81DF1" w:rsidRDefault="005E2082" w:rsidP="005E2082">
      <w:pPr>
        <w:spacing w:line="480" w:lineRule="auto"/>
        <w:ind w:right="17" w:firstLine="720"/>
        <w:jc w:val="both"/>
        <w:rPr>
          <w:rFonts w:ascii="Times New Roman" w:hAnsi="Times New Roman" w:cs="Times New Roman"/>
          <w:sz w:val="24"/>
          <w:szCs w:val="24"/>
        </w:rPr>
      </w:pPr>
      <w:proofErr w:type="gramStart"/>
      <w:r w:rsidRPr="00A81DF1">
        <w:rPr>
          <w:rFonts w:ascii="Times New Roman" w:hAnsi="Times New Roman" w:cs="Times New Roman"/>
          <w:sz w:val="24"/>
          <w:szCs w:val="24"/>
        </w:rPr>
        <w:t xml:space="preserve">Peranan perbankan merupakan bagian yang sangat penting dan menjadi perhatian karena dengan demikian bank berguna untuk menggali sumber-sumber </w:t>
      </w:r>
      <w:r w:rsidRPr="00A81DF1">
        <w:rPr>
          <w:rFonts w:ascii="Times New Roman" w:hAnsi="Times New Roman" w:cs="Times New Roman"/>
          <w:sz w:val="24"/>
          <w:szCs w:val="24"/>
        </w:rPr>
        <w:lastRenderedPageBreak/>
        <w:t>pendanaan yang ada dalam masyarakat dan menyalurkannya untuk kepentingan usaha yang produktif, sehingga bank sekaligus berperan sebagai penggerak perekonomian masyarakat.</w:t>
      </w:r>
      <w:proofErr w:type="gramEnd"/>
      <w:r w:rsidRPr="00A81DF1">
        <w:rPr>
          <w:rFonts w:ascii="Times New Roman" w:hAnsi="Times New Roman" w:cs="Times New Roman"/>
          <w:sz w:val="24"/>
          <w:szCs w:val="24"/>
        </w:rPr>
        <w:t xml:space="preserve"> </w:t>
      </w:r>
      <w:proofErr w:type="gramStart"/>
      <w:r w:rsidRPr="00A81DF1">
        <w:rPr>
          <w:rFonts w:ascii="Times New Roman" w:hAnsi="Times New Roman" w:cs="Times New Roman"/>
          <w:sz w:val="24"/>
          <w:szCs w:val="24"/>
        </w:rPr>
        <w:t>Sebagian masyarakat hanya memahami bahwa fungsi bank hanyalah untuk menyimpan dan meminjam uang.</w:t>
      </w:r>
      <w:proofErr w:type="gramEnd"/>
      <w:r w:rsidRPr="00A81DF1">
        <w:rPr>
          <w:rFonts w:ascii="Times New Roman" w:hAnsi="Times New Roman" w:cs="Times New Roman"/>
          <w:sz w:val="24"/>
          <w:szCs w:val="24"/>
        </w:rPr>
        <w:t xml:space="preserve"> Sebagian besar masyarakat lebih memilih meyimpan </w:t>
      </w:r>
      <w:proofErr w:type="gramStart"/>
      <w:r w:rsidRPr="00A81DF1">
        <w:rPr>
          <w:rFonts w:ascii="Times New Roman" w:hAnsi="Times New Roman" w:cs="Times New Roman"/>
          <w:sz w:val="24"/>
          <w:szCs w:val="24"/>
        </w:rPr>
        <w:t>dana</w:t>
      </w:r>
      <w:proofErr w:type="gramEnd"/>
      <w:r w:rsidRPr="00A81DF1">
        <w:rPr>
          <w:rFonts w:ascii="Times New Roman" w:hAnsi="Times New Roman" w:cs="Times New Roman"/>
          <w:sz w:val="24"/>
          <w:szCs w:val="24"/>
        </w:rPr>
        <w:t xml:space="preserve"> yang mereka miliki pada perusahaan perbankan yang mereka anggap dapat bertahan di tengah gejolak perekonomian yang kurang stabil, oleh sebab itu masyarakat tentunya membutuhkan informasi-informasi mengenai kondisi kinerja keuangan perbankan yang ada.</w:t>
      </w:r>
    </w:p>
    <w:p w:rsidR="005E2082" w:rsidRPr="00A81DF1" w:rsidRDefault="005E2082" w:rsidP="005E2082">
      <w:pPr>
        <w:spacing w:line="480" w:lineRule="auto"/>
        <w:ind w:right="17" w:firstLine="720"/>
        <w:jc w:val="both"/>
        <w:rPr>
          <w:rFonts w:ascii="Times New Roman" w:hAnsi="Times New Roman" w:cs="Times New Roman"/>
          <w:sz w:val="24"/>
          <w:szCs w:val="24"/>
        </w:rPr>
      </w:pPr>
      <w:r w:rsidRPr="00A81DF1">
        <w:rPr>
          <w:rFonts w:ascii="Times New Roman" w:hAnsi="Times New Roman" w:cs="Times New Roman"/>
          <w:sz w:val="24"/>
          <w:szCs w:val="24"/>
        </w:rPr>
        <w:t xml:space="preserve">Sektor perbankan pada saat ini sudah mulai mengalami perkembangan yang cukup signifikan, dalam proses perkembangannya tersebut perbankan selalu terus berusaha untuk meningkatkan kinerja keuangannya. </w:t>
      </w:r>
      <w:proofErr w:type="gramStart"/>
      <w:r w:rsidRPr="00A81DF1">
        <w:rPr>
          <w:rFonts w:ascii="Times New Roman" w:hAnsi="Times New Roman" w:cs="Times New Roman"/>
          <w:sz w:val="24"/>
          <w:szCs w:val="24"/>
        </w:rPr>
        <w:t>Perkembangan persaingan dunia perbankan yang sangat pesat serta tingkat kompleksitas yang tinggi dapat berpengaruh terhadap performa suata bank.</w:t>
      </w:r>
      <w:proofErr w:type="gramEnd"/>
      <w:r w:rsidRPr="00A81DF1">
        <w:rPr>
          <w:rFonts w:ascii="Times New Roman" w:hAnsi="Times New Roman" w:cs="Times New Roman"/>
          <w:sz w:val="24"/>
          <w:szCs w:val="24"/>
        </w:rPr>
        <w:t xml:space="preserve"> Permasalahan-permasalahan perbankan di Indonesia antara lain disebebkan oleh depresiasi </w:t>
      </w:r>
      <w:r>
        <w:rPr>
          <w:rFonts w:ascii="Times New Roman" w:hAnsi="Times New Roman" w:cs="Times New Roman"/>
          <w:sz w:val="24"/>
          <w:szCs w:val="24"/>
        </w:rPr>
        <w:t>rupiah, peningkatan suku bunga S</w:t>
      </w:r>
      <w:r w:rsidRPr="00A81DF1">
        <w:rPr>
          <w:rFonts w:ascii="Times New Roman" w:hAnsi="Times New Roman" w:cs="Times New Roman"/>
          <w:sz w:val="24"/>
          <w:szCs w:val="24"/>
        </w:rPr>
        <w:t xml:space="preserve">ertifikat Bank Indonesia (SBI), manajemen tidak professional, bank tidak  mampu memunuhi kewajibannya sehingga menyebabkan meningkatnya kredit bermasalah yang akhirnya membuat kinerja menurun dan kesehatan bank memburuk. </w:t>
      </w:r>
    </w:p>
    <w:p w:rsidR="005E2082" w:rsidRPr="00A81DF1" w:rsidRDefault="005E2082" w:rsidP="005E2082">
      <w:pPr>
        <w:spacing w:line="480" w:lineRule="auto"/>
        <w:ind w:right="17" w:firstLine="720"/>
        <w:jc w:val="both"/>
        <w:rPr>
          <w:rFonts w:ascii="Times New Roman" w:hAnsi="Times New Roman" w:cs="Times New Roman"/>
          <w:sz w:val="24"/>
          <w:szCs w:val="24"/>
        </w:rPr>
      </w:pPr>
      <w:r w:rsidRPr="00A81DF1">
        <w:rPr>
          <w:rFonts w:ascii="Times New Roman" w:hAnsi="Times New Roman" w:cs="Times New Roman"/>
          <w:i/>
          <w:sz w:val="24"/>
          <w:szCs w:val="24"/>
        </w:rPr>
        <w:t xml:space="preserve">Non Performing Loan </w:t>
      </w:r>
      <w:r w:rsidRPr="00A81DF1">
        <w:rPr>
          <w:rFonts w:ascii="Times New Roman" w:hAnsi="Times New Roman" w:cs="Times New Roman"/>
          <w:sz w:val="24"/>
          <w:szCs w:val="24"/>
        </w:rPr>
        <w:t xml:space="preserve">(NPL) merupakan rasio yang digunakan untuk mengukur kemampuan bank dalam mengelola kredit bermasalah yang diberikan oleh bank, sehingga apabila semakin tinggi rasio ini maka akan semakin buruk kualitas kredit bank yang menyebabkan jumlah kredit bermasalah semakin besar dan menyebabkan kerugian, sebaliknya semakin rendah </w:t>
      </w:r>
      <w:r w:rsidR="006210FC" w:rsidRPr="00A81DF1">
        <w:rPr>
          <w:rFonts w:ascii="Times New Roman" w:hAnsi="Times New Roman" w:cs="Times New Roman"/>
          <w:i/>
          <w:sz w:val="24"/>
          <w:szCs w:val="24"/>
        </w:rPr>
        <w:t xml:space="preserve">Non Performing Loan </w:t>
      </w:r>
      <w:r w:rsidR="006210FC" w:rsidRPr="00A81DF1">
        <w:rPr>
          <w:rFonts w:ascii="Times New Roman" w:hAnsi="Times New Roman" w:cs="Times New Roman"/>
          <w:sz w:val="24"/>
          <w:szCs w:val="24"/>
        </w:rPr>
        <w:t xml:space="preserve">(NPL) </w:t>
      </w:r>
      <w:r w:rsidRPr="00A81DF1">
        <w:rPr>
          <w:rFonts w:ascii="Times New Roman" w:hAnsi="Times New Roman" w:cs="Times New Roman"/>
          <w:sz w:val="24"/>
          <w:szCs w:val="24"/>
        </w:rPr>
        <w:t xml:space="preserve">maka pendapatan bank tersebut akan semakin meningkat. Sehingga apabila </w:t>
      </w:r>
      <w:r w:rsidR="006210FC" w:rsidRPr="00A81DF1">
        <w:rPr>
          <w:rFonts w:ascii="Times New Roman" w:hAnsi="Times New Roman" w:cs="Times New Roman"/>
          <w:i/>
          <w:sz w:val="24"/>
          <w:szCs w:val="24"/>
        </w:rPr>
        <w:lastRenderedPageBreak/>
        <w:t xml:space="preserve">Non Performing Loan </w:t>
      </w:r>
      <w:r w:rsidR="006210FC">
        <w:rPr>
          <w:rFonts w:ascii="Times New Roman" w:hAnsi="Times New Roman" w:cs="Times New Roman"/>
          <w:sz w:val="24"/>
          <w:szCs w:val="24"/>
        </w:rPr>
        <w:t xml:space="preserve">(NPL) </w:t>
      </w:r>
      <w:r w:rsidRPr="00A81DF1">
        <w:rPr>
          <w:rFonts w:ascii="Times New Roman" w:hAnsi="Times New Roman" w:cs="Times New Roman"/>
          <w:sz w:val="24"/>
          <w:szCs w:val="24"/>
        </w:rPr>
        <w:t xml:space="preserve">suatu bank tinggi maka kecukupan modalnya berkurang karena salah satu sumber pendapatan bank adalah melalui kredit, apabila kredit tidak dikelola dengan baik maka akan banyak kredit bermasalah maka akan berakibat atas menurunnya pendapatan bunga bank serta menurunnya pengembalian pokok kredit yang pada gilirannya bank akan menderita rugi dan bukan tidak mungkin pada akhirnya akan mengalami kebangkrutan. </w:t>
      </w:r>
      <w:proofErr w:type="gramStart"/>
      <w:r w:rsidRPr="00A81DF1">
        <w:rPr>
          <w:rFonts w:ascii="Times New Roman" w:hAnsi="Times New Roman" w:cs="Times New Roman"/>
          <w:sz w:val="24"/>
          <w:szCs w:val="24"/>
        </w:rPr>
        <w:t>Kredit bermasalah adalah kredit yang termasuk dalam kategori diragukan, kurang lancar, dan macet.</w:t>
      </w:r>
      <w:proofErr w:type="gramEnd"/>
      <w:r w:rsidRPr="00A81DF1">
        <w:rPr>
          <w:rFonts w:ascii="Times New Roman" w:hAnsi="Times New Roman" w:cs="Times New Roman"/>
          <w:sz w:val="24"/>
          <w:szCs w:val="24"/>
        </w:rPr>
        <w:t xml:space="preserve"> </w:t>
      </w:r>
    </w:p>
    <w:p w:rsidR="005E2082" w:rsidRPr="00A81DF1" w:rsidRDefault="005E2082" w:rsidP="005E2082">
      <w:pPr>
        <w:spacing w:line="480" w:lineRule="auto"/>
        <w:ind w:right="17" w:firstLine="720"/>
        <w:jc w:val="both"/>
        <w:rPr>
          <w:rFonts w:ascii="Times New Roman" w:hAnsi="Times New Roman" w:cs="Times New Roman"/>
          <w:sz w:val="24"/>
          <w:szCs w:val="24"/>
        </w:rPr>
      </w:pPr>
      <w:proofErr w:type="gramStart"/>
      <w:r w:rsidRPr="00A81DF1">
        <w:rPr>
          <w:rFonts w:ascii="Times New Roman" w:hAnsi="Times New Roman" w:cs="Times New Roman"/>
          <w:i/>
          <w:sz w:val="24"/>
          <w:szCs w:val="24"/>
        </w:rPr>
        <w:t xml:space="preserve">Net Interest Margin </w:t>
      </w:r>
      <w:r w:rsidRPr="00A81DF1">
        <w:rPr>
          <w:rFonts w:ascii="Times New Roman" w:hAnsi="Times New Roman" w:cs="Times New Roman"/>
          <w:sz w:val="24"/>
          <w:szCs w:val="24"/>
        </w:rPr>
        <w:t>(NIM) merupakan rasio yang digunakan untuk mengukur kemampuan manajemen bank dalam mengelola aktiva produktifnya untuk menghasilkan pendapatan bunga bersih.</w:t>
      </w:r>
      <w:proofErr w:type="gramEnd"/>
      <w:r w:rsidRPr="00A81DF1">
        <w:rPr>
          <w:rFonts w:ascii="Times New Roman" w:hAnsi="Times New Roman" w:cs="Times New Roman"/>
          <w:sz w:val="24"/>
          <w:szCs w:val="24"/>
        </w:rPr>
        <w:t xml:space="preserve"> </w:t>
      </w:r>
      <w:proofErr w:type="gramStart"/>
      <w:r w:rsidRPr="00A81DF1">
        <w:rPr>
          <w:rFonts w:ascii="Times New Roman" w:hAnsi="Times New Roman" w:cs="Times New Roman"/>
          <w:sz w:val="24"/>
          <w:szCs w:val="24"/>
        </w:rPr>
        <w:t>Pendatan bunga bersih diperoleh dari pendapatan bunga dikurangi beban bunga.</w:t>
      </w:r>
      <w:proofErr w:type="gramEnd"/>
      <w:r w:rsidRPr="00A81DF1">
        <w:rPr>
          <w:rFonts w:ascii="Times New Roman" w:hAnsi="Times New Roman" w:cs="Times New Roman"/>
          <w:sz w:val="24"/>
          <w:szCs w:val="24"/>
        </w:rPr>
        <w:t xml:space="preserve"> </w:t>
      </w:r>
      <w:proofErr w:type="gramStart"/>
      <w:r w:rsidRPr="00A81DF1">
        <w:rPr>
          <w:rFonts w:ascii="Times New Roman" w:hAnsi="Times New Roman" w:cs="Times New Roman"/>
          <w:sz w:val="24"/>
          <w:szCs w:val="24"/>
        </w:rPr>
        <w:t xml:space="preserve">Rasio </w:t>
      </w:r>
      <w:r w:rsidR="006210FC" w:rsidRPr="00A81DF1">
        <w:rPr>
          <w:rFonts w:ascii="Times New Roman" w:hAnsi="Times New Roman" w:cs="Times New Roman"/>
          <w:i/>
          <w:sz w:val="24"/>
          <w:szCs w:val="24"/>
        </w:rPr>
        <w:t xml:space="preserve">Net Interest Margin </w:t>
      </w:r>
      <w:r w:rsidR="006210FC" w:rsidRPr="00A81DF1">
        <w:rPr>
          <w:rFonts w:ascii="Times New Roman" w:hAnsi="Times New Roman" w:cs="Times New Roman"/>
          <w:sz w:val="24"/>
          <w:szCs w:val="24"/>
        </w:rPr>
        <w:t>(NIM)</w:t>
      </w:r>
      <w:r w:rsidR="006210FC">
        <w:rPr>
          <w:rFonts w:ascii="Times New Roman" w:hAnsi="Times New Roman" w:cs="Times New Roman"/>
          <w:sz w:val="24"/>
          <w:szCs w:val="24"/>
        </w:rPr>
        <w:t xml:space="preserve"> </w:t>
      </w:r>
      <w:r w:rsidRPr="00A81DF1">
        <w:rPr>
          <w:rFonts w:ascii="Times New Roman" w:hAnsi="Times New Roman" w:cs="Times New Roman"/>
          <w:sz w:val="24"/>
          <w:szCs w:val="24"/>
        </w:rPr>
        <w:t>sangat dibutuhkan dalam pengelolaan bank dengan baik, sehingga bank-bank yang bermasalah dapat diminimalisir jumlahnya.</w:t>
      </w:r>
      <w:proofErr w:type="gramEnd"/>
      <w:r w:rsidRPr="00A81DF1">
        <w:rPr>
          <w:rFonts w:ascii="Times New Roman" w:hAnsi="Times New Roman" w:cs="Times New Roman"/>
          <w:sz w:val="24"/>
          <w:szCs w:val="24"/>
        </w:rPr>
        <w:t xml:space="preserve"> Semakin besar nilai rasio ini maka </w:t>
      </w:r>
      <w:proofErr w:type="gramStart"/>
      <w:r w:rsidRPr="00A81DF1">
        <w:rPr>
          <w:rFonts w:ascii="Times New Roman" w:hAnsi="Times New Roman" w:cs="Times New Roman"/>
          <w:sz w:val="24"/>
          <w:szCs w:val="24"/>
        </w:rPr>
        <w:t>akan</w:t>
      </w:r>
      <w:proofErr w:type="gramEnd"/>
      <w:r w:rsidRPr="00A81DF1">
        <w:rPr>
          <w:rFonts w:ascii="Times New Roman" w:hAnsi="Times New Roman" w:cs="Times New Roman"/>
          <w:sz w:val="24"/>
          <w:szCs w:val="24"/>
        </w:rPr>
        <w:t xml:space="preserve"> berpengaruh pada peningkatan pendapatan bunga yang diperoleh dari aktiva produktif yang dikelola oleh pihak bank dengan baik. </w:t>
      </w:r>
    </w:p>
    <w:p w:rsidR="005E2082" w:rsidRPr="00A81DF1" w:rsidRDefault="005E2082" w:rsidP="005E2082">
      <w:pPr>
        <w:spacing w:line="480" w:lineRule="auto"/>
        <w:ind w:right="17" w:firstLine="720"/>
        <w:jc w:val="both"/>
        <w:rPr>
          <w:rFonts w:ascii="Times New Roman" w:hAnsi="Times New Roman" w:cs="Times New Roman"/>
          <w:sz w:val="24"/>
          <w:szCs w:val="24"/>
        </w:rPr>
      </w:pPr>
      <w:r w:rsidRPr="00A81DF1">
        <w:rPr>
          <w:rFonts w:ascii="Times New Roman" w:hAnsi="Times New Roman" w:cs="Times New Roman"/>
          <w:i/>
          <w:sz w:val="24"/>
          <w:szCs w:val="24"/>
        </w:rPr>
        <w:t xml:space="preserve">Return </w:t>
      </w:r>
      <w:proofErr w:type="gramStart"/>
      <w:r w:rsidRPr="00A81DF1">
        <w:rPr>
          <w:rFonts w:ascii="Times New Roman" w:hAnsi="Times New Roman" w:cs="Times New Roman"/>
          <w:i/>
          <w:sz w:val="24"/>
          <w:szCs w:val="24"/>
        </w:rPr>
        <w:t>On</w:t>
      </w:r>
      <w:proofErr w:type="gramEnd"/>
      <w:r w:rsidRPr="00A81DF1">
        <w:rPr>
          <w:rFonts w:ascii="Times New Roman" w:hAnsi="Times New Roman" w:cs="Times New Roman"/>
          <w:i/>
          <w:sz w:val="24"/>
          <w:szCs w:val="24"/>
        </w:rPr>
        <w:t xml:space="preserve"> Asset </w:t>
      </w:r>
      <w:r w:rsidRPr="00A81DF1">
        <w:rPr>
          <w:rFonts w:ascii="Times New Roman" w:hAnsi="Times New Roman" w:cs="Times New Roman"/>
          <w:sz w:val="24"/>
          <w:szCs w:val="24"/>
        </w:rPr>
        <w:t xml:space="preserve">(ROA) merupakan indikator penting dari laporan keuangan yang memiliki berbagai kegunaan. Rasio </w:t>
      </w:r>
      <w:r w:rsidR="006210FC" w:rsidRPr="00A81DF1">
        <w:rPr>
          <w:rFonts w:ascii="Times New Roman" w:hAnsi="Times New Roman" w:cs="Times New Roman"/>
          <w:i/>
          <w:sz w:val="24"/>
          <w:szCs w:val="24"/>
        </w:rPr>
        <w:t xml:space="preserve">Return </w:t>
      </w:r>
      <w:proofErr w:type="gramStart"/>
      <w:r w:rsidR="006210FC" w:rsidRPr="00A81DF1">
        <w:rPr>
          <w:rFonts w:ascii="Times New Roman" w:hAnsi="Times New Roman" w:cs="Times New Roman"/>
          <w:i/>
          <w:sz w:val="24"/>
          <w:szCs w:val="24"/>
        </w:rPr>
        <w:t>On</w:t>
      </w:r>
      <w:proofErr w:type="gramEnd"/>
      <w:r w:rsidR="006210FC" w:rsidRPr="00A81DF1">
        <w:rPr>
          <w:rFonts w:ascii="Times New Roman" w:hAnsi="Times New Roman" w:cs="Times New Roman"/>
          <w:i/>
          <w:sz w:val="24"/>
          <w:szCs w:val="24"/>
        </w:rPr>
        <w:t xml:space="preserve"> Asset </w:t>
      </w:r>
      <w:r w:rsidR="006210FC" w:rsidRPr="00A81DF1">
        <w:rPr>
          <w:rFonts w:ascii="Times New Roman" w:hAnsi="Times New Roman" w:cs="Times New Roman"/>
          <w:sz w:val="24"/>
          <w:szCs w:val="24"/>
        </w:rPr>
        <w:t>(ROA)</w:t>
      </w:r>
      <w:r w:rsidRPr="00A81DF1">
        <w:rPr>
          <w:rFonts w:ascii="Times New Roman" w:hAnsi="Times New Roman" w:cs="Times New Roman"/>
          <w:sz w:val="24"/>
          <w:szCs w:val="24"/>
        </w:rPr>
        <w:t xml:space="preserve"> digunakan untuk mengukur kemampuan manajemen bank dalam memperoleh keuntungan (laba) secara keseluruhan. Semakin besar </w:t>
      </w:r>
      <w:r w:rsidR="006210FC" w:rsidRPr="00A81DF1">
        <w:rPr>
          <w:rFonts w:ascii="Times New Roman" w:hAnsi="Times New Roman" w:cs="Times New Roman"/>
          <w:i/>
          <w:sz w:val="24"/>
          <w:szCs w:val="24"/>
        </w:rPr>
        <w:t xml:space="preserve">Return </w:t>
      </w:r>
      <w:proofErr w:type="gramStart"/>
      <w:r w:rsidR="006210FC" w:rsidRPr="00A81DF1">
        <w:rPr>
          <w:rFonts w:ascii="Times New Roman" w:hAnsi="Times New Roman" w:cs="Times New Roman"/>
          <w:i/>
          <w:sz w:val="24"/>
          <w:szCs w:val="24"/>
        </w:rPr>
        <w:t>On</w:t>
      </w:r>
      <w:proofErr w:type="gramEnd"/>
      <w:r w:rsidR="006210FC" w:rsidRPr="00A81DF1">
        <w:rPr>
          <w:rFonts w:ascii="Times New Roman" w:hAnsi="Times New Roman" w:cs="Times New Roman"/>
          <w:i/>
          <w:sz w:val="24"/>
          <w:szCs w:val="24"/>
        </w:rPr>
        <w:t xml:space="preserve"> Asset </w:t>
      </w:r>
      <w:r w:rsidR="006210FC" w:rsidRPr="00A81DF1">
        <w:rPr>
          <w:rFonts w:ascii="Times New Roman" w:hAnsi="Times New Roman" w:cs="Times New Roman"/>
          <w:sz w:val="24"/>
          <w:szCs w:val="24"/>
        </w:rPr>
        <w:t>(ROA)</w:t>
      </w:r>
      <w:r w:rsidRPr="00A81DF1">
        <w:rPr>
          <w:rFonts w:ascii="Times New Roman" w:hAnsi="Times New Roman" w:cs="Times New Roman"/>
          <w:sz w:val="24"/>
          <w:szCs w:val="24"/>
        </w:rPr>
        <w:t xml:space="preserve"> suatu bank semakin besar pula tingkat keuntungan yang dicapai bank tersebut dan semakin baik pula posisi bank tersebut dari segi penggunaan asset Dendawijaya (2009:118). Laba pada umumnya dipakai sebagai suatu dasar pengambilan keputusan investasi, dan prediksi untuk meramalkan perubahan laba yang </w:t>
      </w:r>
      <w:proofErr w:type="gramStart"/>
      <w:r w:rsidRPr="00A81DF1">
        <w:rPr>
          <w:rFonts w:ascii="Times New Roman" w:hAnsi="Times New Roman" w:cs="Times New Roman"/>
          <w:sz w:val="24"/>
          <w:szCs w:val="24"/>
        </w:rPr>
        <w:t>akan</w:t>
      </w:r>
      <w:proofErr w:type="gramEnd"/>
      <w:r w:rsidRPr="00A81DF1">
        <w:rPr>
          <w:rFonts w:ascii="Times New Roman" w:hAnsi="Times New Roman" w:cs="Times New Roman"/>
          <w:sz w:val="24"/>
          <w:szCs w:val="24"/>
        </w:rPr>
        <w:t xml:space="preserve"> </w:t>
      </w:r>
      <w:r w:rsidRPr="00A81DF1">
        <w:rPr>
          <w:rFonts w:ascii="Times New Roman" w:hAnsi="Times New Roman" w:cs="Times New Roman"/>
          <w:sz w:val="24"/>
          <w:szCs w:val="24"/>
        </w:rPr>
        <w:lastRenderedPageBreak/>
        <w:t xml:space="preserve">datang. Investor mengharapkan </w:t>
      </w:r>
      <w:proofErr w:type="gramStart"/>
      <w:r w:rsidRPr="00A81DF1">
        <w:rPr>
          <w:rFonts w:ascii="Times New Roman" w:hAnsi="Times New Roman" w:cs="Times New Roman"/>
          <w:sz w:val="24"/>
          <w:szCs w:val="24"/>
        </w:rPr>
        <w:t>dana</w:t>
      </w:r>
      <w:proofErr w:type="gramEnd"/>
      <w:r w:rsidRPr="00A81DF1">
        <w:rPr>
          <w:rFonts w:ascii="Times New Roman" w:hAnsi="Times New Roman" w:cs="Times New Roman"/>
          <w:sz w:val="24"/>
          <w:szCs w:val="24"/>
        </w:rPr>
        <w:t xml:space="preserve"> yang di investasikan kedalam perusahaan akan memperoleh tingkat pengembalian yang tinggi sehingga laba yang diperoleh jadi tinggi pula. </w:t>
      </w:r>
    </w:p>
    <w:p w:rsidR="005E2082" w:rsidRPr="00A81DF1" w:rsidRDefault="005E2082" w:rsidP="005E2082">
      <w:pPr>
        <w:spacing w:line="480" w:lineRule="auto"/>
        <w:ind w:right="17" w:firstLine="720"/>
        <w:jc w:val="both"/>
        <w:rPr>
          <w:rFonts w:ascii="Times New Roman" w:hAnsi="Times New Roman" w:cs="Times New Roman"/>
          <w:sz w:val="24"/>
          <w:szCs w:val="24"/>
        </w:rPr>
      </w:pPr>
      <w:proofErr w:type="gramStart"/>
      <w:r w:rsidRPr="00A81DF1">
        <w:rPr>
          <w:rFonts w:ascii="Times New Roman" w:hAnsi="Times New Roman" w:cs="Times New Roman"/>
          <w:sz w:val="24"/>
          <w:szCs w:val="24"/>
        </w:rPr>
        <w:t>Dilihat dari struktur asset bank, kredit atau pinjaman merupakan aktiva produktif terbesar sehingga pendapatan bunga yang diperoleh bank dari penyaluran kredit ini merupakan pendapatan terbesar yang diperoleh bank.</w:t>
      </w:r>
      <w:proofErr w:type="gramEnd"/>
      <w:r w:rsidRPr="00A81DF1">
        <w:rPr>
          <w:rFonts w:ascii="Times New Roman" w:hAnsi="Times New Roman" w:cs="Times New Roman"/>
          <w:sz w:val="24"/>
          <w:szCs w:val="24"/>
        </w:rPr>
        <w:t xml:space="preserve"> Tapi karena sumber </w:t>
      </w:r>
      <w:proofErr w:type="gramStart"/>
      <w:r w:rsidRPr="00A81DF1">
        <w:rPr>
          <w:rFonts w:ascii="Times New Roman" w:hAnsi="Times New Roman" w:cs="Times New Roman"/>
          <w:sz w:val="24"/>
          <w:szCs w:val="24"/>
        </w:rPr>
        <w:t>dana</w:t>
      </w:r>
      <w:proofErr w:type="gramEnd"/>
      <w:r w:rsidRPr="00A81DF1">
        <w:rPr>
          <w:rFonts w:ascii="Times New Roman" w:hAnsi="Times New Roman" w:cs="Times New Roman"/>
          <w:sz w:val="24"/>
          <w:szCs w:val="24"/>
        </w:rPr>
        <w:t xml:space="preserve"> utama yang digunakan untuk membiayai penyaluran kredit tersebut berasal dari dana pihak ketiga maka besarnya pendapatan bunga tersebut akan diikuti pula dengan besarnya beban bunga yang harus dibayar kepada nasabah. </w:t>
      </w:r>
      <w:proofErr w:type="gramStart"/>
      <w:r w:rsidRPr="00A81DF1">
        <w:rPr>
          <w:rFonts w:ascii="Times New Roman" w:hAnsi="Times New Roman" w:cs="Times New Roman"/>
          <w:sz w:val="24"/>
          <w:szCs w:val="24"/>
        </w:rPr>
        <w:t>Oleh karena itu, pihak bank harus dapat menentukan besarnya tingkat bunga yang paling efektif sehingga kredit yang disalurkan dapat menghasilkan laba yang sebesar-besarnya.</w:t>
      </w:r>
      <w:proofErr w:type="gramEnd"/>
    </w:p>
    <w:p w:rsidR="005E2082" w:rsidRPr="00A81DF1" w:rsidRDefault="005E2082" w:rsidP="005E2082">
      <w:pPr>
        <w:spacing w:after="0" w:line="480" w:lineRule="auto"/>
        <w:ind w:right="17" w:firstLine="720"/>
        <w:jc w:val="both"/>
        <w:rPr>
          <w:rFonts w:ascii="Times New Roman" w:hAnsi="Times New Roman" w:cs="Times New Roman"/>
          <w:sz w:val="24"/>
          <w:szCs w:val="24"/>
        </w:rPr>
      </w:pPr>
      <w:r w:rsidRPr="00A81DF1">
        <w:rPr>
          <w:rFonts w:ascii="Times New Roman" w:hAnsi="Times New Roman" w:cs="Times New Roman"/>
          <w:sz w:val="24"/>
          <w:szCs w:val="24"/>
        </w:rPr>
        <w:t xml:space="preserve">Dalam penelitian ini penulis akan meneliti nilai </w:t>
      </w:r>
      <w:r w:rsidRPr="00A81DF1">
        <w:rPr>
          <w:rFonts w:ascii="Times New Roman" w:hAnsi="Times New Roman" w:cs="Times New Roman"/>
          <w:i/>
          <w:sz w:val="24"/>
          <w:szCs w:val="24"/>
        </w:rPr>
        <w:t xml:space="preserve">Non Performing Loan </w:t>
      </w:r>
      <w:r w:rsidRPr="00A81DF1">
        <w:rPr>
          <w:rFonts w:ascii="Times New Roman" w:hAnsi="Times New Roman" w:cs="Times New Roman"/>
          <w:sz w:val="24"/>
          <w:szCs w:val="24"/>
        </w:rPr>
        <w:t xml:space="preserve">(NPL), </w:t>
      </w:r>
      <w:r w:rsidRPr="00A81DF1">
        <w:rPr>
          <w:rFonts w:ascii="Times New Roman" w:hAnsi="Times New Roman" w:cs="Times New Roman"/>
          <w:i/>
          <w:sz w:val="24"/>
          <w:szCs w:val="24"/>
        </w:rPr>
        <w:t xml:space="preserve">Net Interest Margin </w:t>
      </w:r>
      <w:r w:rsidRPr="00A81DF1">
        <w:rPr>
          <w:rFonts w:ascii="Times New Roman" w:hAnsi="Times New Roman" w:cs="Times New Roman"/>
          <w:sz w:val="24"/>
          <w:szCs w:val="24"/>
        </w:rPr>
        <w:t xml:space="preserve">(NIM) dan nilai </w:t>
      </w:r>
      <w:r w:rsidRPr="00A81DF1">
        <w:rPr>
          <w:rFonts w:ascii="Times New Roman" w:hAnsi="Times New Roman" w:cs="Times New Roman"/>
          <w:i/>
          <w:sz w:val="24"/>
          <w:szCs w:val="24"/>
        </w:rPr>
        <w:t>Return On Asset</w:t>
      </w:r>
      <w:r w:rsidRPr="00A81DF1">
        <w:rPr>
          <w:rFonts w:ascii="Times New Roman" w:hAnsi="Times New Roman" w:cs="Times New Roman"/>
          <w:sz w:val="24"/>
          <w:szCs w:val="24"/>
        </w:rPr>
        <w:t xml:space="preserve"> (ROA)</w:t>
      </w:r>
      <w:r w:rsidR="00D32DEF">
        <w:rPr>
          <w:rFonts w:ascii="Times New Roman" w:hAnsi="Times New Roman" w:cs="Times New Roman"/>
          <w:sz w:val="24"/>
          <w:szCs w:val="24"/>
        </w:rPr>
        <w:t xml:space="preserve"> pada PT. Bank Negara Indonesia (Persero), Tbk.</w:t>
      </w:r>
      <w:r w:rsidRPr="00A81DF1">
        <w:rPr>
          <w:rFonts w:ascii="Times New Roman" w:hAnsi="Times New Roman" w:cs="Times New Roman"/>
          <w:sz w:val="24"/>
          <w:szCs w:val="24"/>
        </w:rPr>
        <w:t xml:space="preserve"> Adapun perkembangan nilai NPL, NIM dan ROA pada PT. Bank Negara Indonesia </w:t>
      </w:r>
      <w:r>
        <w:rPr>
          <w:rFonts w:ascii="Times New Roman" w:hAnsi="Times New Roman" w:cs="Times New Roman"/>
          <w:sz w:val="24"/>
          <w:szCs w:val="24"/>
        </w:rPr>
        <w:t xml:space="preserve">(Persero), Tbk </w:t>
      </w:r>
      <w:r w:rsidRPr="00A81DF1">
        <w:rPr>
          <w:rFonts w:ascii="Times New Roman" w:hAnsi="Times New Roman" w:cs="Times New Roman"/>
          <w:sz w:val="24"/>
          <w:szCs w:val="24"/>
        </w:rPr>
        <w:t xml:space="preserve">telah tersaji dalam tabel </w:t>
      </w:r>
      <w:r w:rsidR="00030282">
        <w:rPr>
          <w:rFonts w:ascii="Times New Roman" w:hAnsi="Times New Roman" w:cs="Times New Roman"/>
          <w:sz w:val="24"/>
          <w:szCs w:val="24"/>
        </w:rPr>
        <w:t>pada halaman berikut</w:t>
      </w:r>
      <w:r w:rsidRPr="00A81DF1">
        <w:rPr>
          <w:rFonts w:ascii="Times New Roman" w:hAnsi="Times New Roman" w:cs="Times New Roman"/>
          <w:sz w:val="24"/>
          <w:szCs w:val="24"/>
        </w:rPr>
        <w:t>:</w:t>
      </w:r>
    </w:p>
    <w:p w:rsidR="005E2082" w:rsidRDefault="005E2082" w:rsidP="005E2082">
      <w:pPr>
        <w:pStyle w:val="ListParagraph"/>
        <w:spacing w:after="0" w:line="480" w:lineRule="auto"/>
        <w:ind w:left="0" w:right="17"/>
        <w:jc w:val="both"/>
        <w:rPr>
          <w:rFonts w:ascii="Times New Roman" w:hAnsi="Times New Roman" w:cs="Times New Roman"/>
          <w:sz w:val="24"/>
          <w:szCs w:val="24"/>
        </w:rPr>
      </w:pPr>
    </w:p>
    <w:p w:rsidR="005E2082" w:rsidRDefault="005E2082" w:rsidP="005E2082">
      <w:pPr>
        <w:pStyle w:val="ListParagraph"/>
        <w:spacing w:after="0" w:line="480" w:lineRule="auto"/>
        <w:ind w:left="0" w:right="17"/>
        <w:jc w:val="both"/>
        <w:rPr>
          <w:rFonts w:ascii="Times New Roman" w:hAnsi="Times New Roman" w:cs="Times New Roman"/>
          <w:sz w:val="24"/>
          <w:szCs w:val="24"/>
        </w:rPr>
      </w:pPr>
    </w:p>
    <w:p w:rsidR="005E2082" w:rsidRDefault="005E2082" w:rsidP="005E2082">
      <w:pPr>
        <w:pStyle w:val="ListParagraph"/>
        <w:spacing w:after="0" w:line="480" w:lineRule="auto"/>
        <w:ind w:left="0" w:right="17"/>
        <w:jc w:val="both"/>
        <w:rPr>
          <w:rFonts w:ascii="Times New Roman" w:hAnsi="Times New Roman" w:cs="Times New Roman"/>
          <w:sz w:val="24"/>
          <w:szCs w:val="24"/>
        </w:rPr>
      </w:pPr>
    </w:p>
    <w:p w:rsidR="005E2082" w:rsidRDefault="005E2082" w:rsidP="005E2082">
      <w:pPr>
        <w:pStyle w:val="ListParagraph"/>
        <w:spacing w:after="0" w:line="480" w:lineRule="auto"/>
        <w:ind w:left="0" w:right="17"/>
        <w:jc w:val="both"/>
        <w:rPr>
          <w:rFonts w:ascii="Times New Roman" w:hAnsi="Times New Roman" w:cs="Times New Roman"/>
          <w:sz w:val="24"/>
          <w:szCs w:val="24"/>
        </w:rPr>
      </w:pPr>
    </w:p>
    <w:p w:rsidR="002358A4" w:rsidRDefault="002358A4" w:rsidP="005E2082">
      <w:pPr>
        <w:pStyle w:val="ListParagraph"/>
        <w:spacing w:after="0" w:line="480" w:lineRule="auto"/>
        <w:ind w:left="0" w:right="17"/>
        <w:jc w:val="both"/>
        <w:rPr>
          <w:rFonts w:ascii="Times New Roman" w:hAnsi="Times New Roman" w:cs="Times New Roman"/>
          <w:sz w:val="24"/>
          <w:szCs w:val="24"/>
        </w:rPr>
      </w:pPr>
    </w:p>
    <w:p w:rsidR="002358A4" w:rsidRDefault="002358A4" w:rsidP="005E2082">
      <w:pPr>
        <w:pStyle w:val="ListParagraph"/>
        <w:spacing w:after="0" w:line="480" w:lineRule="auto"/>
        <w:ind w:left="0" w:right="17"/>
        <w:jc w:val="both"/>
        <w:rPr>
          <w:rFonts w:ascii="Times New Roman" w:hAnsi="Times New Roman" w:cs="Times New Roman"/>
          <w:sz w:val="24"/>
          <w:szCs w:val="24"/>
        </w:rPr>
      </w:pPr>
    </w:p>
    <w:p w:rsidR="003A6B50" w:rsidRPr="00A81DF1" w:rsidRDefault="003A6B50" w:rsidP="005E2082">
      <w:pPr>
        <w:pStyle w:val="ListParagraph"/>
        <w:spacing w:after="0" w:line="480" w:lineRule="auto"/>
        <w:ind w:left="0" w:right="17"/>
        <w:jc w:val="both"/>
        <w:rPr>
          <w:rFonts w:ascii="Times New Roman" w:hAnsi="Times New Roman" w:cs="Times New Roman"/>
          <w:sz w:val="24"/>
          <w:szCs w:val="24"/>
        </w:rPr>
      </w:pPr>
    </w:p>
    <w:p w:rsidR="005E2082" w:rsidRPr="00A81DF1" w:rsidRDefault="005E2082" w:rsidP="005E2082">
      <w:pPr>
        <w:pStyle w:val="ListParagraph"/>
        <w:spacing w:after="0" w:line="480" w:lineRule="auto"/>
        <w:ind w:left="0" w:right="17"/>
        <w:jc w:val="center"/>
        <w:rPr>
          <w:rFonts w:ascii="Times New Roman" w:hAnsi="Times New Roman" w:cs="Times New Roman"/>
          <w:b/>
          <w:sz w:val="24"/>
          <w:szCs w:val="24"/>
        </w:rPr>
      </w:pPr>
      <w:r w:rsidRPr="00A81DF1">
        <w:rPr>
          <w:rFonts w:ascii="Times New Roman" w:hAnsi="Times New Roman" w:cs="Times New Roman"/>
          <w:b/>
          <w:sz w:val="24"/>
          <w:szCs w:val="24"/>
        </w:rPr>
        <w:lastRenderedPageBreak/>
        <w:t>Tabel 1.1</w:t>
      </w:r>
    </w:p>
    <w:p w:rsidR="005E2082" w:rsidRPr="00A81DF1" w:rsidRDefault="005E2082" w:rsidP="005E2082">
      <w:pPr>
        <w:pStyle w:val="ListParagraph"/>
        <w:spacing w:after="0" w:line="480" w:lineRule="auto"/>
        <w:ind w:left="0" w:right="17"/>
        <w:jc w:val="center"/>
        <w:rPr>
          <w:rFonts w:ascii="Times New Roman" w:hAnsi="Times New Roman" w:cs="Times New Roman"/>
          <w:b/>
          <w:sz w:val="24"/>
          <w:szCs w:val="24"/>
        </w:rPr>
      </w:pPr>
      <w:r w:rsidRPr="00A81DF1">
        <w:rPr>
          <w:rFonts w:ascii="Times New Roman" w:hAnsi="Times New Roman" w:cs="Times New Roman"/>
          <w:b/>
          <w:sz w:val="24"/>
          <w:szCs w:val="24"/>
        </w:rPr>
        <w:t xml:space="preserve">Nilai </w:t>
      </w:r>
      <w:r w:rsidRPr="00A81DF1">
        <w:rPr>
          <w:rFonts w:ascii="Times New Roman" w:hAnsi="Times New Roman" w:cs="Times New Roman"/>
          <w:b/>
          <w:i/>
          <w:sz w:val="24"/>
          <w:szCs w:val="24"/>
        </w:rPr>
        <w:t xml:space="preserve">Non Performing Loan </w:t>
      </w:r>
      <w:r w:rsidRPr="00A81DF1">
        <w:rPr>
          <w:rFonts w:ascii="Times New Roman" w:hAnsi="Times New Roman" w:cs="Times New Roman"/>
          <w:b/>
          <w:sz w:val="24"/>
          <w:szCs w:val="24"/>
        </w:rPr>
        <w:t xml:space="preserve">(NPL), </w:t>
      </w:r>
      <w:r w:rsidRPr="00A81DF1">
        <w:rPr>
          <w:rFonts w:ascii="Times New Roman" w:hAnsi="Times New Roman" w:cs="Times New Roman"/>
          <w:b/>
          <w:i/>
          <w:sz w:val="24"/>
          <w:szCs w:val="24"/>
        </w:rPr>
        <w:t xml:space="preserve">Net Interest Margin </w:t>
      </w:r>
      <w:r w:rsidRPr="00A81DF1">
        <w:rPr>
          <w:rFonts w:ascii="Times New Roman" w:hAnsi="Times New Roman" w:cs="Times New Roman"/>
          <w:b/>
          <w:sz w:val="24"/>
          <w:szCs w:val="24"/>
        </w:rPr>
        <w:t xml:space="preserve">(NIM) </w:t>
      </w:r>
      <w:r w:rsidR="002358A4">
        <w:rPr>
          <w:rFonts w:ascii="Times New Roman" w:hAnsi="Times New Roman" w:cs="Times New Roman"/>
          <w:b/>
          <w:sz w:val="24"/>
          <w:szCs w:val="24"/>
        </w:rPr>
        <w:t xml:space="preserve">dan </w:t>
      </w:r>
      <w:r w:rsidRPr="00A81DF1">
        <w:rPr>
          <w:rFonts w:ascii="Times New Roman" w:hAnsi="Times New Roman" w:cs="Times New Roman"/>
          <w:b/>
          <w:i/>
          <w:sz w:val="24"/>
          <w:szCs w:val="24"/>
        </w:rPr>
        <w:t>Return On Asset</w:t>
      </w:r>
      <w:r w:rsidRPr="00A81DF1">
        <w:rPr>
          <w:rFonts w:ascii="Times New Roman" w:hAnsi="Times New Roman" w:cs="Times New Roman"/>
          <w:b/>
          <w:sz w:val="24"/>
          <w:szCs w:val="24"/>
        </w:rPr>
        <w:t xml:space="preserve"> (ROA) pada PT. Bank Negara Indonesia</w:t>
      </w:r>
      <w:r>
        <w:rPr>
          <w:rFonts w:ascii="Times New Roman" w:hAnsi="Times New Roman" w:cs="Times New Roman"/>
          <w:b/>
          <w:sz w:val="24"/>
          <w:szCs w:val="24"/>
        </w:rPr>
        <w:t xml:space="preserve"> (Persero)</w:t>
      </w:r>
      <w:r w:rsidRPr="00A81DF1">
        <w:rPr>
          <w:rFonts w:ascii="Times New Roman" w:hAnsi="Times New Roman" w:cs="Times New Roman"/>
          <w:b/>
          <w:sz w:val="24"/>
          <w:szCs w:val="24"/>
        </w:rPr>
        <w:t>, Tbk</w:t>
      </w:r>
      <w:r w:rsidR="002358A4">
        <w:rPr>
          <w:rFonts w:ascii="Times New Roman" w:hAnsi="Times New Roman" w:cs="Times New Roman"/>
          <w:b/>
          <w:sz w:val="24"/>
          <w:szCs w:val="24"/>
        </w:rPr>
        <w:t xml:space="preserve"> periode </w:t>
      </w:r>
      <w:r>
        <w:rPr>
          <w:rFonts w:ascii="Times New Roman" w:hAnsi="Times New Roman" w:cs="Times New Roman"/>
          <w:b/>
          <w:sz w:val="24"/>
          <w:szCs w:val="24"/>
        </w:rPr>
        <w:t>2009-2014</w:t>
      </w:r>
      <w:r w:rsidRPr="00A81DF1">
        <w:rPr>
          <w:rFonts w:ascii="Times New Roman" w:hAnsi="Times New Roman" w:cs="Times New Roman"/>
          <w:b/>
          <w:sz w:val="24"/>
          <w:szCs w:val="24"/>
        </w:rPr>
        <w:t xml:space="preserve"> (dalam %)</w:t>
      </w:r>
    </w:p>
    <w:p w:rsidR="005E2082" w:rsidRPr="00A81DF1" w:rsidRDefault="005E2082" w:rsidP="005E2082">
      <w:pPr>
        <w:pStyle w:val="ListParagraph"/>
        <w:spacing w:after="0" w:line="480" w:lineRule="auto"/>
        <w:ind w:left="0" w:right="17"/>
        <w:jc w:val="center"/>
        <w:rPr>
          <w:rFonts w:ascii="Times New Roman" w:hAnsi="Times New Roman" w:cs="Times New Roman"/>
          <w:b/>
          <w:sz w:val="24"/>
          <w:szCs w:val="24"/>
        </w:rPr>
      </w:pPr>
    </w:p>
    <w:tbl>
      <w:tblPr>
        <w:tblStyle w:val="TableGrid"/>
        <w:tblW w:w="7830" w:type="dxa"/>
        <w:tblInd w:w="198" w:type="dxa"/>
        <w:tblLook w:val="04A0" w:firstRow="1" w:lastRow="0" w:firstColumn="1" w:lastColumn="0" w:noHBand="0" w:noVBand="1"/>
      </w:tblPr>
      <w:tblGrid>
        <w:gridCol w:w="1800"/>
        <w:gridCol w:w="1980"/>
        <w:gridCol w:w="1980"/>
        <w:gridCol w:w="2070"/>
      </w:tblGrid>
      <w:tr w:rsidR="005E2082" w:rsidRPr="00A81DF1" w:rsidTr="002358A4">
        <w:trPr>
          <w:trHeight w:val="584"/>
        </w:trPr>
        <w:tc>
          <w:tcPr>
            <w:tcW w:w="1800" w:type="dxa"/>
          </w:tcPr>
          <w:p w:rsidR="005E2082" w:rsidRPr="00A81DF1" w:rsidRDefault="005E2082" w:rsidP="002358A4">
            <w:pPr>
              <w:autoSpaceDE w:val="0"/>
              <w:autoSpaceDN w:val="0"/>
              <w:adjustRightInd w:val="0"/>
              <w:spacing w:line="480" w:lineRule="auto"/>
              <w:ind w:right="17"/>
              <w:jc w:val="center"/>
              <w:rPr>
                <w:rFonts w:ascii="Times New Roman" w:hAnsi="Times New Roman" w:cs="Times New Roman"/>
                <w:sz w:val="24"/>
                <w:szCs w:val="24"/>
                <w:lang w:val="id-ID"/>
              </w:rPr>
            </w:pPr>
            <w:r w:rsidRPr="00A81DF1">
              <w:rPr>
                <w:rFonts w:ascii="Times New Roman" w:hAnsi="Times New Roman" w:cs="Times New Roman"/>
                <w:sz w:val="24"/>
                <w:szCs w:val="24"/>
                <w:lang w:val="id-ID"/>
              </w:rPr>
              <w:t>Tahun</w:t>
            </w:r>
          </w:p>
        </w:tc>
        <w:tc>
          <w:tcPr>
            <w:tcW w:w="1980" w:type="dxa"/>
          </w:tcPr>
          <w:p w:rsidR="005E2082" w:rsidRPr="00A81DF1" w:rsidRDefault="005E2082" w:rsidP="002358A4">
            <w:pPr>
              <w:autoSpaceDE w:val="0"/>
              <w:autoSpaceDN w:val="0"/>
              <w:adjustRightInd w:val="0"/>
              <w:spacing w:line="480" w:lineRule="auto"/>
              <w:ind w:right="17"/>
              <w:jc w:val="center"/>
              <w:rPr>
                <w:rFonts w:ascii="Times New Roman" w:hAnsi="Times New Roman" w:cs="Times New Roman"/>
                <w:sz w:val="24"/>
                <w:szCs w:val="24"/>
                <w:lang w:val="id-ID"/>
              </w:rPr>
            </w:pPr>
            <w:r w:rsidRPr="00A81DF1">
              <w:rPr>
                <w:rFonts w:ascii="Times New Roman" w:hAnsi="Times New Roman" w:cs="Times New Roman"/>
                <w:sz w:val="24"/>
                <w:szCs w:val="24"/>
                <w:lang w:val="id-ID"/>
              </w:rPr>
              <w:t>NPL</w:t>
            </w:r>
          </w:p>
        </w:tc>
        <w:tc>
          <w:tcPr>
            <w:tcW w:w="1980" w:type="dxa"/>
          </w:tcPr>
          <w:p w:rsidR="005E2082" w:rsidRPr="00A81DF1" w:rsidRDefault="005E2082" w:rsidP="002358A4">
            <w:pPr>
              <w:autoSpaceDE w:val="0"/>
              <w:autoSpaceDN w:val="0"/>
              <w:adjustRightInd w:val="0"/>
              <w:spacing w:line="480" w:lineRule="auto"/>
              <w:ind w:right="17"/>
              <w:jc w:val="center"/>
              <w:rPr>
                <w:rFonts w:ascii="Times New Roman" w:hAnsi="Times New Roman" w:cs="Times New Roman"/>
                <w:sz w:val="24"/>
                <w:szCs w:val="24"/>
              </w:rPr>
            </w:pPr>
            <w:r w:rsidRPr="00A81DF1">
              <w:rPr>
                <w:rFonts w:ascii="Times New Roman" w:hAnsi="Times New Roman" w:cs="Times New Roman"/>
                <w:sz w:val="24"/>
                <w:szCs w:val="24"/>
              </w:rPr>
              <w:t>NIM</w:t>
            </w:r>
          </w:p>
        </w:tc>
        <w:tc>
          <w:tcPr>
            <w:tcW w:w="2070" w:type="dxa"/>
          </w:tcPr>
          <w:p w:rsidR="005E2082" w:rsidRPr="00A81DF1" w:rsidRDefault="005E2082" w:rsidP="002358A4">
            <w:pPr>
              <w:autoSpaceDE w:val="0"/>
              <w:autoSpaceDN w:val="0"/>
              <w:adjustRightInd w:val="0"/>
              <w:spacing w:line="480" w:lineRule="auto"/>
              <w:ind w:right="17"/>
              <w:jc w:val="center"/>
              <w:rPr>
                <w:rFonts w:ascii="Times New Roman" w:hAnsi="Times New Roman" w:cs="Times New Roman"/>
                <w:sz w:val="24"/>
                <w:szCs w:val="24"/>
              </w:rPr>
            </w:pPr>
            <w:r w:rsidRPr="00A81DF1">
              <w:rPr>
                <w:rFonts w:ascii="Times New Roman" w:hAnsi="Times New Roman" w:cs="Times New Roman"/>
                <w:sz w:val="24"/>
                <w:szCs w:val="24"/>
              </w:rPr>
              <w:t>ROA</w:t>
            </w:r>
          </w:p>
        </w:tc>
      </w:tr>
      <w:tr w:rsidR="005E2082" w:rsidRPr="00A81DF1" w:rsidTr="002358A4">
        <w:trPr>
          <w:trHeight w:val="603"/>
        </w:trPr>
        <w:tc>
          <w:tcPr>
            <w:tcW w:w="1800" w:type="dxa"/>
          </w:tcPr>
          <w:p w:rsidR="005E2082" w:rsidRPr="00A81DF1" w:rsidRDefault="005E2082" w:rsidP="002358A4">
            <w:pPr>
              <w:autoSpaceDE w:val="0"/>
              <w:autoSpaceDN w:val="0"/>
              <w:adjustRightInd w:val="0"/>
              <w:spacing w:line="480" w:lineRule="auto"/>
              <w:ind w:right="17"/>
              <w:jc w:val="center"/>
              <w:rPr>
                <w:rFonts w:ascii="Times New Roman" w:hAnsi="Times New Roman" w:cs="Times New Roman"/>
                <w:sz w:val="24"/>
                <w:szCs w:val="24"/>
              </w:rPr>
            </w:pPr>
            <w:r w:rsidRPr="00A81DF1">
              <w:rPr>
                <w:rFonts w:ascii="Times New Roman" w:hAnsi="Times New Roman" w:cs="Times New Roman"/>
                <w:sz w:val="24"/>
                <w:szCs w:val="24"/>
                <w:lang w:val="id-ID"/>
              </w:rPr>
              <w:t>200</w:t>
            </w:r>
            <w:r w:rsidRPr="00A81DF1">
              <w:rPr>
                <w:rFonts w:ascii="Times New Roman" w:hAnsi="Times New Roman" w:cs="Times New Roman"/>
                <w:sz w:val="24"/>
                <w:szCs w:val="24"/>
              </w:rPr>
              <w:t>9</w:t>
            </w:r>
          </w:p>
        </w:tc>
        <w:tc>
          <w:tcPr>
            <w:tcW w:w="1980" w:type="dxa"/>
          </w:tcPr>
          <w:p w:rsidR="005E2082" w:rsidRPr="00A81DF1" w:rsidRDefault="005E2082" w:rsidP="002358A4">
            <w:pPr>
              <w:pStyle w:val="NormalWeb"/>
              <w:spacing w:before="0" w:beforeAutospacing="0" w:after="0" w:afterAutospacing="0" w:line="480" w:lineRule="auto"/>
              <w:ind w:right="17"/>
              <w:jc w:val="center"/>
            </w:pPr>
            <w:r w:rsidRPr="00A81DF1">
              <w:rPr>
                <w:bCs/>
                <w:kern w:val="24"/>
              </w:rPr>
              <w:t>4,7</w:t>
            </w:r>
          </w:p>
        </w:tc>
        <w:tc>
          <w:tcPr>
            <w:tcW w:w="1980" w:type="dxa"/>
          </w:tcPr>
          <w:p w:rsidR="005E2082" w:rsidRPr="00A81DF1" w:rsidRDefault="005E2082" w:rsidP="002358A4">
            <w:pPr>
              <w:pStyle w:val="NormalWeb"/>
              <w:spacing w:before="0" w:beforeAutospacing="0" w:after="0" w:afterAutospacing="0" w:line="480" w:lineRule="auto"/>
              <w:ind w:right="17"/>
              <w:jc w:val="center"/>
            </w:pPr>
            <w:r w:rsidRPr="00A81DF1">
              <w:t>6,0</w:t>
            </w:r>
          </w:p>
        </w:tc>
        <w:tc>
          <w:tcPr>
            <w:tcW w:w="2070" w:type="dxa"/>
          </w:tcPr>
          <w:p w:rsidR="005E2082" w:rsidRPr="00A81DF1" w:rsidRDefault="005E2082" w:rsidP="002358A4">
            <w:pPr>
              <w:pStyle w:val="NormalWeb"/>
              <w:spacing w:before="0" w:beforeAutospacing="0" w:after="0" w:afterAutospacing="0" w:line="480" w:lineRule="auto"/>
              <w:ind w:right="17"/>
              <w:jc w:val="center"/>
            </w:pPr>
            <w:r w:rsidRPr="00A81DF1">
              <w:rPr>
                <w:bCs/>
                <w:kern w:val="24"/>
              </w:rPr>
              <w:t>1,7</w:t>
            </w:r>
          </w:p>
        </w:tc>
      </w:tr>
      <w:tr w:rsidR="005E2082" w:rsidRPr="00A81DF1" w:rsidTr="002358A4">
        <w:trPr>
          <w:trHeight w:val="584"/>
        </w:trPr>
        <w:tc>
          <w:tcPr>
            <w:tcW w:w="1800" w:type="dxa"/>
          </w:tcPr>
          <w:p w:rsidR="005E2082" w:rsidRPr="00A81DF1" w:rsidRDefault="005E2082" w:rsidP="002358A4">
            <w:pPr>
              <w:autoSpaceDE w:val="0"/>
              <w:autoSpaceDN w:val="0"/>
              <w:adjustRightInd w:val="0"/>
              <w:spacing w:line="480" w:lineRule="auto"/>
              <w:ind w:right="17"/>
              <w:jc w:val="center"/>
              <w:rPr>
                <w:rFonts w:ascii="Times New Roman" w:hAnsi="Times New Roman" w:cs="Times New Roman"/>
                <w:sz w:val="24"/>
                <w:szCs w:val="24"/>
              </w:rPr>
            </w:pPr>
            <w:r w:rsidRPr="00A81DF1">
              <w:rPr>
                <w:rFonts w:ascii="Times New Roman" w:hAnsi="Times New Roman" w:cs="Times New Roman"/>
                <w:sz w:val="24"/>
                <w:szCs w:val="24"/>
                <w:lang w:val="id-ID"/>
              </w:rPr>
              <w:t>20</w:t>
            </w:r>
            <w:r w:rsidRPr="00A81DF1">
              <w:rPr>
                <w:rFonts w:ascii="Times New Roman" w:hAnsi="Times New Roman" w:cs="Times New Roman"/>
                <w:sz w:val="24"/>
                <w:szCs w:val="24"/>
              </w:rPr>
              <w:t>10</w:t>
            </w:r>
          </w:p>
        </w:tc>
        <w:tc>
          <w:tcPr>
            <w:tcW w:w="1980" w:type="dxa"/>
          </w:tcPr>
          <w:p w:rsidR="005E2082" w:rsidRPr="00A81DF1" w:rsidRDefault="005E2082" w:rsidP="002358A4">
            <w:pPr>
              <w:pStyle w:val="NormalWeb"/>
              <w:spacing w:before="0" w:beforeAutospacing="0" w:after="0" w:afterAutospacing="0" w:line="480" w:lineRule="auto"/>
              <w:ind w:right="17"/>
              <w:jc w:val="center"/>
            </w:pPr>
            <w:r w:rsidRPr="00A81DF1">
              <w:rPr>
                <w:color w:val="000000"/>
                <w:kern w:val="24"/>
              </w:rPr>
              <w:t>4,28</w:t>
            </w:r>
          </w:p>
        </w:tc>
        <w:tc>
          <w:tcPr>
            <w:tcW w:w="1980" w:type="dxa"/>
          </w:tcPr>
          <w:p w:rsidR="005E2082" w:rsidRPr="00A81DF1" w:rsidRDefault="005E2082" w:rsidP="002358A4">
            <w:pPr>
              <w:pStyle w:val="NormalWeb"/>
              <w:spacing w:before="0" w:beforeAutospacing="0" w:after="0" w:afterAutospacing="0" w:line="480" w:lineRule="auto"/>
              <w:ind w:right="17"/>
              <w:jc w:val="center"/>
            </w:pPr>
            <w:r w:rsidRPr="00A81DF1">
              <w:t>5,78</w:t>
            </w:r>
          </w:p>
        </w:tc>
        <w:tc>
          <w:tcPr>
            <w:tcW w:w="2070" w:type="dxa"/>
          </w:tcPr>
          <w:p w:rsidR="005E2082" w:rsidRPr="00A81DF1" w:rsidRDefault="005E2082" w:rsidP="002358A4">
            <w:pPr>
              <w:pStyle w:val="NormalWeb"/>
              <w:spacing w:before="0" w:beforeAutospacing="0" w:after="0" w:afterAutospacing="0" w:line="480" w:lineRule="auto"/>
              <w:ind w:right="17"/>
              <w:jc w:val="center"/>
            </w:pPr>
            <w:r w:rsidRPr="00A81DF1">
              <w:rPr>
                <w:color w:val="000000"/>
                <w:kern w:val="24"/>
              </w:rPr>
              <w:t>2,49</w:t>
            </w:r>
          </w:p>
        </w:tc>
      </w:tr>
      <w:tr w:rsidR="005E2082" w:rsidRPr="00A81DF1" w:rsidTr="002358A4">
        <w:trPr>
          <w:trHeight w:val="603"/>
        </w:trPr>
        <w:tc>
          <w:tcPr>
            <w:tcW w:w="1800" w:type="dxa"/>
          </w:tcPr>
          <w:p w:rsidR="005E2082" w:rsidRPr="00A81DF1" w:rsidRDefault="005E2082" w:rsidP="002358A4">
            <w:pPr>
              <w:autoSpaceDE w:val="0"/>
              <w:autoSpaceDN w:val="0"/>
              <w:adjustRightInd w:val="0"/>
              <w:spacing w:line="480" w:lineRule="auto"/>
              <w:ind w:right="17"/>
              <w:jc w:val="center"/>
              <w:rPr>
                <w:rFonts w:ascii="Times New Roman" w:hAnsi="Times New Roman" w:cs="Times New Roman"/>
                <w:sz w:val="24"/>
                <w:szCs w:val="24"/>
              </w:rPr>
            </w:pPr>
            <w:r w:rsidRPr="00A81DF1">
              <w:rPr>
                <w:rFonts w:ascii="Times New Roman" w:hAnsi="Times New Roman" w:cs="Times New Roman"/>
                <w:sz w:val="24"/>
                <w:szCs w:val="24"/>
                <w:lang w:val="id-ID"/>
              </w:rPr>
              <w:t>201</w:t>
            </w:r>
            <w:r w:rsidRPr="00A81DF1">
              <w:rPr>
                <w:rFonts w:ascii="Times New Roman" w:hAnsi="Times New Roman" w:cs="Times New Roman"/>
                <w:sz w:val="24"/>
                <w:szCs w:val="24"/>
              </w:rPr>
              <w:t>1</w:t>
            </w:r>
          </w:p>
        </w:tc>
        <w:tc>
          <w:tcPr>
            <w:tcW w:w="1980" w:type="dxa"/>
          </w:tcPr>
          <w:p w:rsidR="005E2082" w:rsidRPr="00A81DF1" w:rsidRDefault="005E2082" w:rsidP="002358A4">
            <w:pPr>
              <w:pStyle w:val="NormalWeb"/>
              <w:spacing w:before="0" w:beforeAutospacing="0" w:after="0" w:afterAutospacing="0" w:line="480" w:lineRule="auto"/>
              <w:ind w:right="17"/>
              <w:jc w:val="center"/>
            </w:pPr>
            <w:r w:rsidRPr="00A81DF1">
              <w:rPr>
                <w:color w:val="000000"/>
                <w:kern w:val="24"/>
              </w:rPr>
              <w:t>3,61</w:t>
            </w:r>
          </w:p>
        </w:tc>
        <w:tc>
          <w:tcPr>
            <w:tcW w:w="1980" w:type="dxa"/>
          </w:tcPr>
          <w:p w:rsidR="005E2082" w:rsidRPr="00A81DF1" w:rsidRDefault="005E2082" w:rsidP="002358A4">
            <w:pPr>
              <w:pStyle w:val="NormalWeb"/>
              <w:spacing w:before="0" w:beforeAutospacing="0" w:after="0" w:afterAutospacing="0" w:line="480" w:lineRule="auto"/>
              <w:ind w:right="17"/>
              <w:jc w:val="center"/>
            </w:pPr>
            <w:r w:rsidRPr="00A81DF1">
              <w:t>6,03</w:t>
            </w:r>
          </w:p>
        </w:tc>
        <w:tc>
          <w:tcPr>
            <w:tcW w:w="2070" w:type="dxa"/>
          </w:tcPr>
          <w:p w:rsidR="005E2082" w:rsidRPr="00A81DF1" w:rsidRDefault="005E2082" w:rsidP="002358A4">
            <w:pPr>
              <w:pStyle w:val="NormalWeb"/>
              <w:spacing w:before="0" w:beforeAutospacing="0" w:after="0" w:afterAutospacing="0" w:line="480" w:lineRule="auto"/>
              <w:ind w:right="17"/>
              <w:jc w:val="center"/>
            </w:pPr>
            <w:r w:rsidRPr="00A81DF1">
              <w:rPr>
                <w:color w:val="000000"/>
                <w:kern w:val="24"/>
              </w:rPr>
              <w:t>2,94</w:t>
            </w:r>
          </w:p>
        </w:tc>
      </w:tr>
      <w:tr w:rsidR="005E2082" w:rsidRPr="00A81DF1" w:rsidTr="002358A4">
        <w:trPr>
          <w:trHeight w:val="584"/>
        </w:trPr>
        <w:tc>
          <w:tcPr>
            <w:tcW w:w="1800" w:type="dxa"/>
          </w:tcPr>
          <w:p w:rsidR="005E2082" w:rsidRPr="00A81DF1" w:rsidRDefault="005E2082" w:rsidP="002358A4">
            <w:pPr>
              <w:autoSpaceDE w:val="0"/>
              <w:autoSpaceDN w:val="0"/>
              <w:adjustRightInd w:val="0"/>
              <w:spacing w:line="480" w:lineRule="auto"/>
              <w:ind w:right="17"/>
              <w:jc w:val="center"/>
              <w:rPr>
                <w:rFonts w:ascii="Times New Roman" w:hAnsi="Times New Roman" w:cs="Times New Roman"/>
                <w:sz w:val="24"/>
                <w:szCs w:val="24"/>
              </w:rPr>
            </w:pPr>
            <w:r w:rsidRPr="00A81DF1">
              <w:rPr>
                <w:rFonts w:ascii="Times New Roman" w:hAnsi="Times New Roman" w:cs="Times New Roman"/>
                <w:sz w:val="24"/>
                <w:szCs w:val="24"/>
                <w:lang w:val="id-ID"/>
              </w:rPr>
              <w:t>201</w:t>
            </w:r>
            <w:r w:rsidRPr="00A81DF1">
              <w:rPr>
                <w:rFonts w:ascii="Times New Roman" w:hAnsi="Times New Roman" w:cs="Times New Roman"/>
                <w:sz w:val="24"/>
                <w:szCs w:val="24"/>
              </w:rPr>
              <w:t>2</w:t>
            </w:r>
          </w:p>
        </w:tc>
        <w:tc>
          <w:tcPr>
            <w:tcW w:w="1980" w:type="dxa"/>
          </w:tcPr>
          <w:p w:rsidR="005E2082" w:rsidRPr="00A81DF1" w:rsidRDefault="005E2082" w:rsidP="002358A4">
            <w:pPr>
              <w:pStyle w:val="NormalWeb"/>
              <w:spacing w:before="0" w:beforeAutospacing="0" w:after="0" w:afterAutospacing="0" w:line="480" w:lineRule="auto"/>
              <w:ind w:right="17"/>
              <w:jc w:val="center"/>
            </w:pPr>
            <w:r w:rsidRPr="00A81DF1">
              <w:rPr>
                <w:color w:val="000000"/>
                <w:kern w:val="24"/>
              </w:rPr>
              <w:t>2,84</w:t>
            </w:r>
          </w:p>
        </w:tc>
        <w:tc>
          <w:tcPr>
            <w:tcW w:w="1980" w:type="dxa"/>
          </w:tcPr>
          <w:p w:rsidR="005E2082" w:rsidRPr="00A81DF1" w:rsidRDefault="005E2082" w:rsidP="002358A4">
            <w:pPr>
              <w:pStyle w:val="NormalWeb"/>
              <w:spacing w:before="0" w:beforeAutospacing="0" w:after="0" w:afterAutospacing="0" w:line="480" w:lineRule="auto"/>
              <w:ind w:right="17"/>
              <w:jc w:val="center"/>
            </w:pPr>
            <w:r w:rsidRPr="00A81DF1">
              <w:t>5,93</w:t>
            </w:r>
          </w:p>
        </w:tc>
        <w:tc>
          <w:tcPr>
            <w:tcW w:w="2070" w:type="dxa"/>
          </w:tcPr>
          <w:p w:rsidR="005E2082" w:rsidRPr="00A81DF1" w:rsidRDefault="005E2082" w:rsidP="002358A4">
            <w:pPr>
              <w:pStyle w:val="NormalWeb"/>
              <w:spacing w:before="0" w:beforeAutospacing="0" w:after="0" w:afterAutospacing="0" w:line="480" w:lineRule="auto"/>
              <w:ind w:right="17"/>
              <w:jc w:val="center"/>
            </w:pPr>
            <w:r w:rsidRPr="00A81DF1">
              <w:rPr>
                <w:color w:val="000000"/>
                <w:kern w:val="24"/>
              </w:rPr>
              <w:t>2,92</w:t>
            </w:r>
          </w:p>
        </w:tc>
      </w:tr>
      <w:tr w:rsidR="005E2082" w:rsidRPr="00A81DF1" w:rsidTr="002358A4">
        <w:trPr>
          <w:trHeight w:val="603"/>
        </w:trPr>
        <w:tc>
          <w:tcPr>
            <w:tcW w:w="1800" w:type="dxa"/>
          </w:tcPr>
          <w:p w:rsidR="005E2082" w:rsidRPr="00A81DF1" w:rsidRDefault="005E2082" w:rsidP="002358A4">
            <w:pPr>
              <w:autoSpaceDE w:val="0"/>
              <w:autoSpaceDN w:val="0"/>
              <w:adjustRightInd w:val="0"/>
              <w:spacing w:line="480" w:lineRule="auto"/>
              <w:ind w:right="17"/>
              <w:jc w:val="center"/>
              <w:rPr>
                <w:rFonts w:ascii="Times New Roman" w:hAnsi="Times New Roman" w:cs="Times New Roman"/>
                <w:sz w:val="24"/>
                <w:szCs w:val="24"/>
              </w:rPr>
            </w:pPr>
            <w:r w:rsidRPr="00A81DF1">
              <w:rPr>
                <w:rFonts w:ascii="Times New Roman" w:hAnsi="Times New Roman" w:cs="Times New Roman"/>
                <w:sz w:val="24"/>
                <w:szCs w:val="24"/>
                <w:lang w:val="id-ID"/>
              </w:rPr>
              <w:t>201</w:t>
            </w:r>
            <w:r w:rsidRPr="00A81DF1">
              <w:rPr>
                <w:rFonts w:ascii="Times New Roman" w:hAnsi="Times New Roman" w:cs="Times New Roman"/>
                <w:sz w:val="24"/>
                <w:szCs w:val="24"/>
              </w:rPr>
              <w:t>3</w:t>
            </w:r>
          </w:p>
        </w:tc>
        <w:tc>
          <w:tcPr>
            <w:tcW w:w="1980" w:type="dxa"/>
          </w:tcPr>
          <w:p w:rsidR="005E2082" w:rsidRPr="00A81DF1" w:rsidRDefault="005E2082" w:rsidP="002358A4">
            <w:pPr>
              <w:pStyle w:val="NormalWeb"/>
              <w:spacing w:before="0" w:beforeAutospacing="0" w:after="0" w:afterAutospacing="0" w:line="480" w:lineRule="auto"/>
              <w:ind w:right="17"/>
              <w:jc w:val="center"/>
            </w:pPr>
            <w:r w:rsidRPr="00A81DF1">
              <w:rPr>
                <w:color w:val="000000"/>
                <w:kern w:val="24"/>
              </w:rPr>
              <w:t>2,17</w:t>
            </w:r>
          </w:p>
        </w:tc>
        <w:tc>
          <w:tcPr>
            <w:tcW w:w="1980" w:type="dxa"/>
          </w:tcPr>
          <w:p w:rsidR="005E2082" w:rsidRPr="00A81DF1" w:rsidRDefault="005E2082" w:rsidP="002358A4">
            <w:pPr>
              <w:pStyle w:val="NormalWeb"/>
              <w:spacing w:before="0" w:beforeAutospacing="0" w:after="0" w:afterAutospacing="0" w:line="480" w:lineRule="auto"/>
              <w:ind w:right="17"/>
              <w:jc w:val="center"/>
            </w:pPr>
            <w:r w:rsidRPr="00A81DF1">
              <w:rPr>
                <w:color w:val="000000"/>
                <w:kern w:val="24"/>
              </w:rPr>
              <w:t>6,11</w:t>
            </w:r>
          </w:p>
        </w:tc>
        <w:tc>
          <w:tcPr>
            <w:tcW w:w="2070" w:type="dxa"/>
          </w:tcPr>
          <w:p w:rsidR="005E2082" w:rsidRPr="00A81DF1" w:rsidRDefault="005E2082" w:rsidP="002358A4">
            <w:pPr>
              <w:pStyle w:val="NormalWeb"/>
              <w:spacing w:before="0" w:beforeAutospacing="0" w:after="0" w:afterAutospacing="0" w:line="480" w:lineRule="auto"/>
              <w:ind w:right="17"/>
              <w:jc w:val="center"/>
            </w:pPr>
            <w:r w:rsidRPr="00A81DF1">
              <w:rPr>
                <w:color w:val="000000"/>
                <w:kern w:val="24"/>
              </w:rPr>
              <w:t>3,36</w:t>
            </w:r>
          </w:p>
        </w:tc>
      </w:tr>
      <w:tr w:rsidR="005E2082" w:rsidRPr="00A81DF1" w:rsidTr="002358A4">
        <w:trPr>
          <w:trHeight w:val="603"/>
        </w:trPr>
        <w:tc>
          <w:tcPr>
            <w:tcW w:w="1800" w:type="dxa"/>
          </w:tcPr>
          <w:p w:rsidR="005E2082" w:rsidRPr="00A81DF1" w:rsidRDefault="005E2082" w:rsidP="002358A4">
            <w:pPr>
              <w:autoSpaceDE w:val="0"/>
              <w:autoSpaceDN w:val="0"/>
              <w:adjustRightInd w:val="0"/>
              <w:spacing w:line="480" w:lineRule="auto"/>
              <w:ind w:right="17"/>
              <w:jc w:val="center"/>
              <w:rPr>
                <w:rFonts w:ascii="Times New Roman" w:hAnsi="Times New Roman" w:cs="Times New Roman"/>
                <w:sz w:val="24"/>
                <w:szCs w:val="24"/>
              </w:rPr>
            </w:pPr>
            <w:r w:rsidRPr="00A81DF1">
              <w:rPr>
                <w:rFonts w:ascii="Times New Roman" w:hAnsi="Times New Roman" w:cs="Times New Roman"/>
                <w:sz w:val="24"/>
                <w:szCs w:val="24"/>
                <w:lang w:val="id-ID"/>
              </w:rPr>
              <w:t>201</w:t>
            </w:r>
            <w:r w:rsidRPr="00A81DF1">
              <w:rPr>
                <w:rFonts w:ascii="Times New Roman" w:hAnsi="Times New Roman" w:cs="Times New Roman"/>
                <w:sz w:val="24"/>
                <w:szCs w:val="24"/>
              </w:rPr>
              <w:t>4</w:t>
            </w:r>
          </w:p>
        </w:tc>
        <w:tc>
          <w:tcPr>
            <w:tcW w:w="1980" w:type="dxa"/>
          </w:tcPr>
          <w:p w:rsidR="005E2082" w:rsidRPr="00A81DF1" w:rsidRDefault="005E2082" w:rsidP="002358A4">
            <w:pPr>
              <w:pStyle w:val="NormalWeb"/>
              <w:spacing w:before="0" w:beforeAutospacing="0" w:after="0" w:afterAutospacing="0" w:line="480" w:lineRule="auto"/>
              <w:ind w:right="17"/>
              <w:jc w:val="center"/>
            </w:pPr>
            <w:r w:rsidRPr="00A81DF1">
              <w:rPr>
                <w:color w:val="000000"/>
                <w:kern w:val="24"/>
              </w:rPr>
              <w:t>1,96</w:t>
            </w:r>
          </w:p>
        </w:tc>
        <w:tc>
          <w:tcPr>
            <w:tcW w:w="1980" w:type="dxa"/>
          </w:tcPr>
          <w:p w:rsidR="005E2082" w:rsidRPr="00A81DF1" w:rsidRDefault="005E2082" w:rsidP="002358A4">
            <w:pPr>
              <w:pStyle w:val="NormalWeb"/>
              <w:spacing w:before="0" w:beforeAutospacing="0" w:after="0" w:afterAutospacing="0" w:line="480" w:lineRule="auto"/>
              <w:ind w:right="17"/>
              <w:jc w:val="center"/>
            </w:pPr>
            <w:r w:rsidRPr="00A81DF1">
              <w:rPr>
                <w:color w:val="000000"/>
                <w:kern w:val="24"/>
              </w:rPr>
              <w:t>6,20</w:t>
            </w:r>
          </w:p>
        </w:tc>
        <w:tc>
          <w:tcPr>
            <w:tcW w:w="2070" w:type="dxa"/>
          </w:tcPr>
          <w:p w:rsidR="005E2082" w:rsidRPr="00A81DF1" w:rsidRDefault="005E2082" w:rsidP="002358A4">
            <w:pPr>
              <w:pStyle w:val="NormalWeb"/>
              <w:spacing w:before="0" w:beforeAutospacing="0" w:after="0" w:afterAutospacing="0" w:line="480" w:lineRule="auto"/>
              <w:ind w:right="17"/>
              <w:jc w:val="center"/>
            </w:pPr>
            <w:r w:rsidRPr="00A81DF1">
              <w:rPr>
                <w:color w:val="000000"/>
                <w:kern w:val="24"/>
              </w:rPr>
              <w:t>3,49</w:t>
            </w:r>
          </w:p>
        </w:tc>
      </w:tr>
    </w:tbl>
    <w:p w:rsidR="005E2082" w:rsidRPr="00A81DF1" w:rsidRDefault="005E2082" w:rsidP="005E2082">
      <w:pPr>
        <w:spacing w:after="0" w:line="480" w:lineRule="auto"/>
        <w:ind w:right="17"/>
        <w:jc w:val="both"/>
        <w:rPr>
          <w:rFonts w:ascii="Times New Roman" w:hAnsi="Times New Roman" w:cs="Times New Roman"/>
          <w:sz w:val="24"/>
          <w:szCs w:val="24"/>
        </w:rPr>
      </w:pPr>
    </w:p>
    <w:p w:rsidR="005E2082" w:rsidRPr="002358A4" w:rsidRDefault="002358A4" w:rsidP="002358A4">
      <w:pPr>
        <w:pStyle w:val="ListParagraph"/>
        <w:spacing w:after="0" w:line="480" w:lineRule="auto"/>
        <w:ind w:left="0" w:right="17"/>
        <w:jc w:val="right"/>
        <w:rPr>
          <w:rFonts w:ascii="Times New Roman" w:hAnsi="Times New Roman" w:cs="Times New Roman"/>
          <w:sz w:val="24"/>
          <w:szCs w:val="24"/>
        </w:rPr>
      </w:pPr>
      <w:proofErr w:type="gramStart"/>
      <w:r w:rsidRPr="002358A4">
        <w:rPr>
          <w:rFonts w:ascii="Times New Roman" w:hAnsi="Times New Roman" w:cs="Times New Roman"/>
          <w:sz w:val="24"/>
          <w:szCs w:val="24"/>
        </w:rPr>
        <w:t>Sumber :</w:t>
      </w:r>
      <w:proofErr w:type="gramEnd"/>
      <w:r w:rsidRPr="002358A4">
        <w:rPr>
          <w:rFonts w:ascii="Times New Roman" w:hAnsi="Times New Roman" w:cs="Times New Roman"/>
          <w:sz w:val="24"/>
          <w:szCs w:val="24"/>
        </w:rPr>
        <w:t xml:space="preserve"> </w:t>
      </w:r>
      <w:r w:rsidR="00FA5903">
        <w:rPr>
          <w:rFonts w:ascii="Times New Roman" w:hAnsi="Times New Roman" w:cs="Times New Roman"/>
          <w:sz w:val="24"/>
          <w:szCs w:val="24"/>
        </w:rPr>
        <w:t>Laporan Keuangan PT. Bank Negara Indonesia (Persero), Tbk</w:t>
      </w:r>
    </w:p>
    <w:p w:rsidR="005E2082" w:rsidRPr="00A81DF1" w:rsidRDefault="005E2082" w:rsidP="005E2082">
      <w:pPr>
        <w:autoSpaceDE w:val="0"/>
        <w:autoSpaceDN w:val="0"/>
        <w:adjustRightInd w:val="0"/>
        <w:spacing w:after="0" w:line="480" w:lineRule="auto"/>
        <w:ind w:right="17" w:firstLine="720"/>
        <w:jc w:val="both"/>
        <w:rPr>
          <w:rFonts w:ascii="Times New Roman" w:hAnsi="Times New Roman" w:cs="Times New Roman"/>
          <w:sz w:val="24"/>
          <w:szCs w:val="24"/>
        </w:rPr>
      </w:pPr>
      <w:proofErr w:type="gramStart"/>
      <w:r w:rsidRPr="00A81DF1">
        <w:rPr>
          <w:rFonts w:ascii="Times New Roman" w:hAnsi="Times New Roman" w:cs="Times New Roman"/>
          <w:sz w:val="24"/>
          <w:szCs w:val="24"/>
        </w:rPr>
        <w:t xml:space="preserve">Berdasarkan tabel diatas dapat dilihat perkembangan </w:t>
      </w:r>
      <w:r w:rsidRPr="00A81DF1">
        <w:rPr>
          <w:rFonts w:ascii="Times New Roman" w:hAnsi="Times New Roman" w:cs="Times New Roman"/>
          <w:i/>
          <w:sz w:val="24"/>
          <w:szCs w:val="24"/>
        </w:rPr>
        <w:t xml:space="preserve">Non Performing Loan </w:t>
      </w:r>
      <w:r w:rsidRPr="00A81DF1">
        <w:rPr>
          <w:rFonts w:ascii="Times New Roman" w:hAnsi="Times New Roman" w:cs="Times New Roman"/>
          <w:sz w:val="24"/>
          <w:szCs w:val="24"/>
        </w:rPr>
        <w:t xml:space="preserve">(NPL) pada </w:t>
      </w:r>
      <w:r w:rsidR="002358A4">
        <w:rPr>
          <w:rFonts w:ascii="Times New Roman" w:hAnsi="Times New Roman" w:cs="Times New Roman"/>
          <w:sz w:val="24"/>
          <w:szCs w:val="24"/>
        </w:rPr>
        <w:t xml:space="preserve">PT. Bank Negara Indonesia (Persero), Tbk </w:t>
      </w:r>
      <w:r w:rsidRPr="00A81DF1">
        <w:rPr>
          <w:rFonts w:ascii="Times New Roman" w:hAnsi="Times New Roman" w:cs="Times New Roman"/>
          <w:sz w:val="24"/>
          <w:szCs w:val="24"/>
        </w:rPr>
        <w:t>mengalami penurunan.</w:t>
      </w:r>
      <w:proofErr w:type="gramEnd"/>
      <w:r w:rsidRPr="00A81DF1">
        <w:rPr>
          <w:rFonts w:ascii="Times New Roman" w:hAnsi="Times New Roman" w:cs="Times New Roman"/>
          <w:sz w:val="24"/>
          <w:szCs w:val="24"/>
        </w:rPr>
        <w:t xml:space="preserve"> </w:t>
      </w:r>
      <w:r w:rsidR="00713FDE">
        <w:rPr>
          <w:rFonts w:ascii="Times New Roman" w:hAnsi="Times New Roman" w:cs="Times New Roman"/>
          <w:sz w:val="24"/>
          <w:szCs w:val="24"/>
        </w:rPr>
        <w:t>NPL</w:t>
      </w:r>
      <w:r w:rsidRPr="00A81DF1">
        <w:rPr>
          <w:rFonts w:ascii="Times New Roman" w:hAnsi="Times New Roman" w:cs="Times New Roman"/>
          <w:sz w:val="24"/>
          <w:szCs w:val="24"/>
        </w:rPr>
        <w:t xml:space="preserve"> terbesar yaitu pada tahun 2009 sebesar 4,7 % dan </w:t>
      </w:r>
      <w:r w:rsidR="00713FDE">
        <w:rPr>
          <w:rFonts w:ascii="Times New Roman" w:hAnsi="Times New Roman" w:cs="Times New Roman"/>
          <w:sz w:val="24"/>
          <w:szCs w:val="24"/>
        </w:rPr>
        <w:t xml:space="preserve">NPL </w:t>
      </w:r>
      <w:r w:rsidRPr="00A81DF1">
        <w:rPr>
          <w:rFonts w:ascii="Times New Roman" w:hAnsi="Times New Roman" w:cs="Times New Roman"/>
          <w:sz w:val="24"/>
          <w:szCs w:val="24"/>
        </w:rPr>
        <w:t xml:space="preserve">terkecil pada tahun 2014 sebesar 1,96%. Sedangkan </w:t>
      </w:r>
      <w:r w:rsidRPr="00A81DF1">
        <w:rPr>
          <w:rFonts w:ascii="Times New Roman" w:hAnsi="Times New Roman" w:cs="Times New Roman"/>
          <w:i/>
          <w:sz w:val="24"/>
          <w:szCs w:val="24"/>
        </w:rPr>
        <w:t xml:space="preserve">Net Interest Margin </w:t>
      </w:r>
      <w:r w:rsidRPr="00A81DF1">
        <w:rPr>
          <w:rFonts w:ascii="Times New Roman" w:hAnsi="Times New Roman" w:cs="Times New Roman"/>
          <w:sz w:val="24"/>
          <w:szCs w:val="24"/>
        </w:rPr>
        <w:t xml:space="preserve">(NIM) mengalami fluktuasi, adapun kenaikan </w:t>
      </w:r>
      <w:r w:rsidR="00713FDE">
        <w:rPr>
          <w:rFonts w:ascii="Times New Roman" w:hAnsi="Times New Roman" w:cs="Times New Roman"/>
          <w:sz w:val="24"/>
          <w:szCs w:val="24"/>
        </w:rPr>
        <w:t xml:space="preserve">NIM </w:t>
      </w:r>
      <w:r w:rsidRPr="00A81DF1">
        <w:rPr>
          <w:rFonts w:ascii="Times New Roman" w:hAnsi="Times New Roman" w:cs="Times New Roman"/>
          <w:sz w:val="24"/>
          <w:szCs w:val="24"/>
        </w:rPr>
        <w:t xml:space="preserve">terbesarnya pada tahun 2014 sebesar 6,20 % dan jumlah </w:t>
      </w:r>
      <w:r w:rsidR="00713FDE">
        <w:rPr>
          <w:rFonts w:ascii="Times New Roman" w:hAnsi="Times New Roman" w:cs="Times New Roman"/>
          <w:sz w:val="24"/>
          <w:szCs w:val="24"/>
        </w:rPr>
        <w:t>NIM</w:t>
      </w:r>
      <w:r w:rsidRPr="00A81DF1">
        <w:rPr>
          <w:rFonts w:ascii="Times New Roman" w:hAnsi="Times New Roman" w:cs="Times New Roman"/>
          <w:sz w:val="24"/>
          <w:szCs w:val="24"/>
        </w:rPr>
        <w:t xml:space="preserve"> terkecil pada tahun 2010 sebesar 5,78%. Sementara itu nilai </w:t>
      </w:r>
      <w:r w:rsidRPr="00A81DF1">
        <w:rPr>
          <w:rFonts w:ascii="Times New Roman" w:hAnsi="Times New Roman" w:cs="Times New Roman"/>
          <w:i/>
          <w:sz w:val="24"/>
          <w:szCs w:val="24"/>
        </w:rPr>
        <w:t>Return On Asset</w:t>
      </w:r>
      <w:r w:rsidRPr="00A81DF1">
        <w:rPr>
          <w:rFonts w:ascii="Times New Roman" w:hAnsi="Times New Roman" w:cs="Times New Roman"/>
          <w:sz w:val="24"/>
          <w:szCs w:val="24"/>
        </w:rPr>
        <w:t xml:space="preserve"> (ROA) juga mengalami fluktuasi, jumlah </w:t>
      </w:r>
      <w:r w:rsidR="00713FDE">
        <w:rPr>
          <w:rFonts w:ascii="Times New Roman" w:hAnsi="Times New Roman" w:cs="Times New Roman"/>
          <w:sz w:val="24"/>
          <w:szCs w:val="24"/>
        </w:rPr>
        <w:t>ROA</w:t>
      </w:r>
      <w:r w:rsidRPr="00A81DF1">
        <w:rPr>
          <w:rFonts w:ascii="Times New Roman" w:hAnsi="Times New Roman" w:cs="Times New Roman"/>
          <w:sz w:val="24"/>
          <w:szCs w:val="24"/>
        </w:rPr>
        <w:t xml:space="preserve"> terbesar </w:t>
      </w:r>
      <w:r w:rsidRPr="00A81DF1">
        <w:rPr>
          <w:rFonts w:ascii="Times New Roman" w:hAnsi="Times New Roman" w:cs="Times New Roman"/>
          <w:sz w:val="24"/>
          <w:szCs w:val="24"/>
        </w:rPr>
        <w:lastRenderedPageBreak/>
        <w:t xml:space="preserve">terjadi pada tahun 2014 sebesar 3,49% dan </w:t>
      </w:r>
      <w:r w:rsidR="006210FC">
        <w:rPr>
          <w:rFonts w:ascii="Times New Roman" w:hAnsi="Times New Roman" w:cs="Times New Roman"/>
          <w:sz w:val="24"/>
          <w:szCs w:val="24"/>
        </w:rPr>
        <w:t>ROA</w:t>
      </w:r>
      <w:r w:rsidRPr="00A81DF1">
        <w:rPr>
          <w:rFonts w:ascii="Times New Roman" w:hAnsi="Times New Roman" w:cs="Times New Roman"/>
          <w:sz w:val="24"/>
          <w:szCs w:val="24"/>
        </w:rPr>
        <w:t xml:space="preserve"> terkecil pada tahun 2009 sebesar 1,7%.</w:t>
      </w:r>
    </w:p>
    <w:p w:rsidR="005E2082" w:rsidRPr="00A81DF1" w:rsidRDefault="005E2082" w:rsidP="005E2082">
      <w:pPr>
        <w:autoSpaceDE w:val="0"/>
        <w:autoSpaceDN w:val="0"/>
        <w:adjustRightInd w:val="0"/>
        <w:spacing w:after="0" w:line="480" w:lineRule="auto"/>
        <w:ind w:right="17" w:firstLine="720"/>
        <w:jc w:val="both"/>
        <w:rPr>
          <w:rFonts w:ascii="Times New Roman" w:hAnsi="Times New Roman" w:cs="Times New Roman"/>
          <w:sz w:val="24"/>
          <w:szCs w:val="24"/>
        </w:rPr>
      </w:pPr>
      <w:r w:rsidRPr="00A81DF1">
        <w:rPr>
          <w:rFonts w:ascii="Times New Roman" w:hAnsi="Times New Roman" w:cs="Times New Roman"/>
          <w:sz w:val="24"/>
          <w:szCs w:val="24"/>
        </w:rPr>
        <w:t xml:space="preserve">Dalam tabel diatas terjadi fenomena yaitu pada tahun 2011 ke tahun 2012 dimana nilai </w:t>
      </w:r>
      <w:r w:rsidR="00FF4A95" w:rsidRPr="00A81DF1">
        <w:rPr>
          <w:rFonts w:ascii="Times New Roman" w:hAnsi="Times New Roman" w:cs="Times New Roman"/>
          <w:i/>
          <w:sz w:val="24"/>
          <w:szCs w:val="24"/>
        </w:rPr>
        <w:t xml:space="preserve">Non Performing Loan </w:t>
      </w:r>
      <w:r w:rsidR="00FF4A95" w:rsidRPr="00A81DF1">
        <w:rPr>
          <w:rFonts w:ascii="Times New Roman" w:hAnsi="Times New Roman" w:cs="Times New Roman"/>
          <w:sz w:val="24"/>
          <w:szCs w:val="24"/>
        </w:rPr>
        <w:t>(NPL)</w:t>
      </w:r>
      <w:r w:rsidRPr="00A81DF1">
        <w:rPr>
          <w:rFonts w:ascii="Times New Roman" w:hAnsi="Times New Roman" w:cs="Times New Roman"/>
          <w:sz w:val="24"/>
          <w:szCs w:val="24"/>
        </w:rPr>
        <w:t xml:space="preserve"> mengalami penurunan namun nilai </w:t>
      </w:r>
      <w:r w:rsidR="00E727C8" w:rsidRPr="00A81DF1">
        <w:rPr>
          <w:rFonts w:ascii="Times New Roman" w:hAnsi="Times New Roman" w:cs="Times New Roman"/>
          <w:i/>
          <w:sz w:val="24"/>
          <w:szCs w:val="24"/>
        </w:rPr>
        <w:t xml:space="preserve">Return On Asset </w:t>
      </w:r>
      <w:r w:rsidR="00E727C8" w:rsidRPr="00A81DF1">
        <w:rPr>
          <w:rFonts w:ascii="Times New Roman" w:hAnsi="Times New Roman" w:cs="Times New Roman"/>
          <w:sz w:val="24"/>
          <w:szCs w:val="24"/>
        </w:rPr>
        <w:t>(ROA)</w:t>
      </w:r>
      <w:r w:rsidRPr="00A81DF1">
        <w:rPr>
          <w:rFonts w:ascii="Times New Roman" w:hAnsi="Times New Roman" w:cs="Times New Roman"/>
          <w:sz w:val="24"/>
          <w:szCs w:val="24"/>
        </w:rPr>
        <w:t xml:space="preserve"> pada tahun yang sama juga mengalami penurunan. Hal tersebut tidak sejalan dengan teori yaitu jika </w:t>
      </w:r>
      <w:r w:rsidR="00FF4A95" w:rsidRPr="00A81DF1">
        <w:rPr>
          <w:rFonts w:ascii="Times New Roman" w:hAnsi="Times New Roman" w:cs="Times New Roman"/>
          <w:i/>
          <w:sz w:val="24"/>
          <w:szCs w:val="24"/>
        </w:rPr>
        <w:t xml:space="preserve">Non Performing Loan </w:t>
      </w:r>
      <w:r w:rsidR="00FF4A95" w:rsidRPr="00A81DF1">
        <w:rPr>
          <w:rFonts w:ascii="Times New Roman" w:hAnsi="Times New Roman" w:cs="Times New Roman"/>
          <w:sz w:val="24"/>
          <w:szCs w:val="24"/>
        </w:rPr>
        <w:t>(NPL)</w:t>
      </w:r>
      <w:r w:rsidR="00FF4A95">
        <w:rPr>
          <w:rFonts w:ascii="Times New Roman" w:hAnsi="Times New Roman" w:cs="Times New Roman"/>
          <w:sz w:val="24"/>
          <w:szCs w:val="24"/>
        </w:rPr>
        <w:t xml:space="preserve"> </w:t>
      </w:r>
      <w:r w:rsidRPr="00A81DF1">
        <w:rPr>
          <w:rFonts w:ascii="Times New Roman" w:hAnsi="Times New Roman" w:cs="Times New Roman"/>
          <w:sz w:val="24"/>
          <w:szCs w:val="24"/>
        </w:rPr>
        <w:t xml:space="preserve">turun maka </w:t>
      </w:r>
      <w:r w:rsidR="00E727C8" w:rsidRPr="00A81DF1">
        <w:rPr>
          <w:rFonts w:ascii="Times New Roman" w:hAnsi="Times New Roman" w:cs="Times New Roman"/>
          <w:i/>
          <w:sz w:val="24"/>
          <w:szCs w:val="24"/>
        </w:rPr>
        <w:t xml:space="preserve">Return </w:t>
      </w:r>
      <w:proofErr w:type="gramStart"/>
      <w:r w:rsidR="00E727C8" w:rsidRPr="00A81DF1">
        <w:rPr>
          <w:rFonts w:ascii="Times New Roman" w:hAnsi="Times New Roman" w:cs="Times New Roman"/>
          <w:i/>
          <w:sz w:val="24"/>
          <w:szCs w:val="24"/>
        </w:rPr>
        <w:t>On</w:t>
      </w:r>
      <w:proofErr w:type="gramEnd"/>
      <w:r w:rsidR="00E727C8" w:rsidRPr="00A81DF1">
        <w:rPr>
          <w:rFonts w:ascii="Times New Roman" w:hAnsi="Times New Roman" w:cs="Times New Roman"/>
          <w:i/>
          <w:sz w:val="24"/>
          <w:szCs w:val="24"/>
        </w:rPr>
        <w:t xml:space="preserve"> Asset </w:t>
      </w:r>
      <w:r w:rsidR="00E727C8" w:rsidRPr="00A81DF1">
        <w:rPr>
          <w:rFonts w:ascii="Times New Roman" w:hAnsi="Times New Roman" w:cs="Times New Roman"/>
          <w:sz w:val="24"/>
          <w:szCs w:val="24"/>
        </w:rPr>
        <w:t>(ROA)</w:t>
      </w:r>
      <w:r w:rsidR="00E727C8">
        <w:rPr>
          <w:rFonts w:ascii="Times New Roman" w:hAnsi="Times New Roman" w:cs="Times New Roman"/>
          <w:sz w:val="24"/>
          <w:szCs w:val="24"/>
        </w:rPr>
        <w:t xml:space="preserve"> </w:t>
      </w:r>
      <w:r w:rsidRPr="00A81DF1">
        <w:rPr>
          <w:rFonts w:ascii="Times New Roman" w:hAnsi="Times New Roman" w:cs="Times New Roman"/>
          <w:sz w:val="24"/>
          <w:szCs w:val="24"/>
        </w:rPr>
        <w:t xml:space="preserve">naik, dan sebaliknya jika </w:t>
      </w:r>
      <w:r w:rsidR="00FF4A95" w:rsidRPr="00A81DF1">
        <w:rPr>
          <w:rFonts w:ascii="Times New Roman" w:hAnsi="Times New Roman" w:cs="Times New Roman"/>
          <w:i/>
          <w:sz w:val="24"/>
          <w:szCs w:val="24"/>
        </w:rPr>
        <w:t xml:space="preserve">Non Performing Loan </w:t>
      </w:r>
      <w:r w:rsidR="00FF4A95" w:rsidRPr="00A81DF1">
        <w:rPr>
          <w:rFonts w:ascii="Times New Roman" w:hAnsi="Times New Roman" w:cs="Times New Roman"/>
          <w:sz w:val="24"/>
          <w:szCs w:val="24"/>
        </w:rPr>
        <w:t>(NPL)</w:t>
      </w:r>
      <w:r w:rsidRPr="00A81DF1">
        <w:rPr>
          <w:rFonts w:ascii="Times New Roman" w:hAnsi="Times New Roman" w:cs="Times New Roman"/>
          <w:sz w:val="24"/>
          <w:szCs w:val="24"/>
        </w:rPr>
        <w:t xml:space="preserve"> naik maka </w:t>
      </w:r>
      <w:r w:rsidR="00E727C8" w:rsidRPr="00A81DF1">
        <w:rPr>
          <w:rFonts w:ascii="Times New Roman" w:hAnsi="Times New Roman" w:cs="Times New Roman"/>
          <w:i/>
          <w:sz w:val="24"/>
          <w:szCs w:val="24"/>
        </w:rPr>
        <w:t xml:space="preserve">Return On Asset </w:t>
      </w:r>
      <w:r w:rsidR="00E727C8" w:rsidRPr="00A81DF1">
        <w:rPr>
          <w:rFonts w:ascii="Times New Roman" w:hAnsi="Times New Roman" w:cs="Times New Roman"/>
          <w:sz w:val="24"/>
          <w:szCs w:val="24"/>
        </w:rPr>
        <w:t>(ROA)</w:t>
      </w:r>
      <w:r w:rsidRPr="00A81DF1">
        <w:rPr>
          <w:rFonts w:ascii="Times New Roman" w:hAnsi="Times New Roman" w:cs="Times New Roman"/>
          <w:sz w:val="24"/>
          <w:szCs w:val="24"/>
        </w:rPr>
        <w:t xml:space="preserve"> turun. Begitu pula dengan nilai </w:t>
      </w:r>
      <w:r w:rsidR="00FF4A95" w:rsidRPr="00A81DF1">
        <w:rPr>
          <w:rFonts w:ascii="Times New Roman" w:hAnsi="Times New Roman" w:cs="Times New Roman"/>
          <w:i/>
          <w:sz w:val="24"/>
          <w:szCs w:val="24"/>
        </w:rPr>
        <w:t>Net Interes</w:t>
      </w:r>
      <w:r w:rsidR="00030282">
        <w:rPr>
          <w:rFonts w:ascii="Times New Roman" w:hAnsi="Times New Roman" w:cs="Times New Roman"/>
          <w:i/>
          <w:sz w:val="24"/>
          <w:szCs w:val="24"/>
        </w:rPr>
        <w:t>t</w:t>
      </w:r>
      <w:r w:rsidR="00FF4A95" w:rsidRPr="00A81DF1">
        <w:rPr>
          <w:rFonts w:ascii="Times New Roman" w:hAnsi="Times New Roman" w:cs="Times New Roman"/>
          <w:i/>
          <w:sz w:val="24"/>
          <w:szCs w:val="24"/>
        </w:rPr>
        <w:t xml:space="preserve"> Margin </w:t>
      </w:r>
      <w:r w:rsidR="00FF4A95">
        <w:rPr>
          <w:rFonts w:ascii="Times New Roman" w:hAnsi="Times New Roman" w:cs="Times New Roman"/>
          <w:sz w:val="24"/>
          <w:szCs w:val="24"/>
        </w:rPr>
        <w:t xml:space="preserve">(NIM) </w:t>
      </w:r>
      <w:r w:rsidRPr="00A81DF1">
        <w:rPr>
          <w:rFonts w:ascii="Times New Roman" w:hAnsi="Times New Roman" w:cs="Times New Roman"/>
          <w:sz w:val="24"/>
          <w:szCs w:val="24"/>
        </w:rPr>
        <w:t xml:space="preserve">terjadi fenomena pada tahun 2009 ke tahun 2010 dimana nilai </w:t>
      </w:r>
      <w:r w:rsidR="00FF4A95" w:rsidRPr="00A81DF1">
        <w:rPr>
          <w:rFonts w:ascii="Times New Roman" w:hAnsi="Times New Roman" w:cs="Times New Roman"/>
          <w:i/>
          <w:sz w:val="24"/>
          <w:szCs w:val="24"/>
        </w:rPr>
        <w:t xml:space="preserve">Net Interes Margin </w:t>
      </w:r>
      <w:r w:rsidR="00FF4A95">
        <w:rPr>
          <w:rFonts w:ascii="Times New Roman" w:hAnsi="Times New Roman" w:cs="Times New Roman"/>
          <w:sz w:val="24"/>
          <w:szCs w:val="24"/>
        </w:rPr>
        <w:t xml:space="preserve">(NIM) </w:t>
      </w:r>
      <w:r w:rsidRPr="00A81DF1">
        <w:rPr>
          <w:rFonts w:ascii="Times New Roman" w:hAnsi="Times New Roman" w:cs="Times New Roman"/>
          <w:sz w:val="24"/>
          <w:szCs w:val="24"/>
        </w:rPr>
        <w:t xml:space="preserve">mengalami penurunan namun nilai </w:t>
      </w:r>
      <w:r w:rsidR="00E727C8" w:rsidRPr="00A81DF1">
        <w:rPr>
          <w:rFonts w:ascii="Times New Roman" w:hAnsi="Times New Roman" w:cs="Times New Roman"/>
          <w:i/>
          <w:sz w:val="24"/>
          <w:szCs w:val="24"/>
        </w:rPr>
        <w:t xml:space="preserve">Return On Asset </w:t>
      </w:r>
      <w:r w:rsidR="00E727C8" w:rsidRPr="00A81DF1">
        <w:rPr>
          <w:rFonts w:ascii="Times New Roman" w:hAnsi="Times New Roman" w:cs="Times New Roman"/>
          <w:sz w:val="24"/>
          <w:szCs w:val="24"/>
        </w:rPr>
        <w:t>(ROA)</w:t>
      </w:r>
      <w:r w:rsidR="00E727C8">
        <w:rPr>
          <w:rFonts w:ascii="Times New Roman" w:hAnsi="Times New Roman" w:cs="Times New Roman"/>
          <w:sz w:val="24"/>
          <w:szCs w:val="24"/>
        </w:rPr>
        <w:t xml:space="preserve"> </w:t>
      </w:r>
      <w:r w:rsidRPr="00A81DF1">
        <w:rPr>
          <w:rFonts w:ascii="Times New Roman" w:hAnsi="Times New Roman" w:cs="Times New Roman"/>
          <w:sz w:val="24"/>
          <w:szCs w:val="24"/>
        </w:rPr>
        <w:t xml:space="preserve">mengalami kenaikan. Hal tersebut tidak sejalan dengan teori yaitu jika </w:t>
      </w:r>
      <w:r w:rsidR="00FF4A95" w:rsidRPr="00A81DF1">
        <w:rPr>
          <w:rFonts w:ascii="Times New Roman" w:hAnsi="Times New Roman" w:cs="Times New Roman"/>
          <w:i/>
          <w:sz w:val="24"/>
          <w:szCs w:val="24"/>
        </w:rPr>
        <w:t xml:space="preserve">Net Interes Margin </w:t>
      </w:r>
      <w:r w:rsidR="00FF4A95">
        <w:rPr>
          <w:rFonts w:ascii="Times New Roman" w:hAnsi="Times New Roman" w:cs="Times New Roman"/>
          <w:sz w:val="24"/>
          <w:szCs w:val="24"/>
        </w:rPr>
        <w:t xml:space="preserve">(NIM) </w:t>
      </w:r>
      <w:r w:rsidRPr="00A81DF1">
        <w:rPr>
          <w:rFonts w:ascii="Times New Roman" w:hAnsi="Times New Roman" w:cs="Times New Roman"/>
          <w:sz w:val="24"/>
          <w:szCs w:val="24"/>
        </w:rPr>
        <w:t xml:space="preserve">turun maka </w:t>
      </w:r>
      <w:r w:rsidR="00E727C8" w:rsidRPr="00A81DF1">
        <w:rPr>
          <w:rFonts w:ascii="Times New Roman" w:hAnsi="Times New Roman" w:cs="Times New Roman"/>
          <w:i/>
          <w:sz w:val="24"/>
          <w:szCs w:val="24"/>
        </w:rPr>
        <w:t xml:space="preserve">Return </w:t>
      </w:r>
      <w:proofErr w:type="gramStart"/>
      <w:r w:rsidR="00E727C8" w:rsidRPr="00A81DF1">
        <w:rPr>
          <w:rFonts w:ascii="Times New Roman" w:hAnsi="Times New Roman" w:cs="Times New Roman"/>
          <w:i/>
          <w:sz w:val="24"/>
          <w:szCs w:val="24"/>
        </w:rPr>
        <w:t>On</w:t>
      </w:r>
      <w:proofErr w:type="gramEnd"/>
      <w:r w:rsidR="00E727C8" w:rsidRPr="00A81DF1">
        <w:rPr>
          <w:rFonts w:ascii="Times New Roman" w:hAnsi="Times New Roman" w:cs="Times New Roman"/>
          <w:i/>
          <w:sz w:val="24"/>
          <w:szCs w:val="24"/>
        </w:rPr>
        <w:t xml:space="preserve"> Asset </w:t>
      </w:r>
      <w:r w:rsidR="00E727C8" w:rsidRPr="00A81DF1">
        <w:rPr>
          <w:rFonts w:ascii="Times New Roman" w:hAnsi="Times New Roman" w:cs="Times New Roman"/>
          <w:sz w:val="24"/>
          <w:szCs w:val="24"/>
        </w:rPr>
        <w:t>(ROA)</w:t>
      </w:r>
      <w:r w:rsidR="00E727C8">
        <w:rPr>
          <w:rFonts w:ascii="Times New Roman" w:hAnsi="Times New Roman" w:cs="Times New Roman"/>
          <w:sz w:val="24"/>
          <w:szCs w:val="24"/>
        </w:rPr>
        <w:t xml:space="preserve"> </w:t>
      </w:r>
      <w:r w:rsidRPr="00A81DF1">
        <w:rPr>
          <w:rFonts w:ascii="Times New Roman" w:hAnsi="Times New Roman" w:cs="Times New Roman"/>
          <w:sz w:val="24"/>
          <w:szCs w:val="24"/>
        </w:rPr>
        <w:t xml:space="preserve">turun, dan sebaliknya jika </w:t>
      </w:r>
      <w:r w:rsidR="00FF4A95" w:rsidRPr="00A81DF1">
        <w:rPr>
          <w:rFonts w:ascii="Times New Roman" w:hAnsi="Times New Roman" w:cs="Times New Roman"/>
          <w:i/>
          <w:sz w:val="24"/>
          <w:szCs w:val="24"/>
        </w:rPr>
        <w:t xml:space="preserve">Net Interes Margin </w:t>
      </w:r>
      <w:r w:rsidR="00FF4A95">
        <w:rPr>
          <w:rFonts w:ascii="Times New Roman" w:hAnsi="Times New Roman" w:cs="Times New Roman"/>
          <w:sz w:val="24"/>
          <w:szCs w:val="24"/>
        </w:rPr>
        <w:t xml:space="preserve">(NIM) </w:t>
      </w:r>
      <w:r w:rsidRPr="00A81DF1">
        <w:rPr>
          <w:rFonts w:ascii="Times New Roman" w:hAnsi="Times New Roman" w:cs="Times New Roman"/>
          <w:sz w:val="24"/>
          <w:szCs w:val="24"/>
        </w:rPr>
        <w:t xml:space="preserve">naik maka </w:t>
      </w:r>
      <w:r w:rsidR="00E727C8" w:rsidRPr="00A81DF1">
        <w:rPr>
          <w:rFonts w:ascii="Times New Roman" w:hAnsi="Times New Roman" w:cs="Times New Roman"/>
          <w:i/>
          <w:sz w:val="24"/>
          <w:szCs w:val="24"/>
        </w:rPr>
        <w:t xml:space="preserve">Return On Asset </w:t>
      </w:r>
      <w:r w:rsidR="00E727C8" w:rsidRPr="00A81DF1">
        <w:rPr>
          <w:rFonts w:ascii="Times New Roman" w:hAnsi="Times New Roman" w:cs="Times New Roman"/>
          <w:sz w:val="24"/>
          <w:szCs w:val="24"/>
        </w:rPr>
        <w:t>(ROA)</w:t>
      </w:r>
      <w:r w:rsidRPr="00A81DF1">
        <w:rPr>
          <w:rFonts w:ascii="Times New Roman" w:hAnsi="Times New Roman" w:cs="Times New Roman"/>
          <w:sz w:val="24"/>
          <w:szCs w:val="24"/>
        </w:rPr>
        <w:t xml:space="preserve"> naik.</w:t>
      </w:r>
    </w:p>
    <w:p w:rsidR="005E2082" w:rsidRPr="00A81DF1" w:rsidRDefault="005E2082" w:rsidP="005E2082">
      <w:pPr>
        <w:autoSpaceDE w:val="0"/>
        <w:autoSpaceDN w:val="0"/>
        <w:adjustRightInd w:val="0"/>
        <w:spacing w:after="0" w:line="480" w:lineRule="auto"/>
        <w:ind w:right="17" w:firstLine="720"/>
        <w:jc w:val="both"/>
        <w:rPr>
          <w:rFonts w:ascii="Times New Roman" w:hAnsi="Times New Roman" w:cs="Times New Roman"/>
          <w:sz w:val="24"/>
          <w:szCs w:val="24"/>
        </w:rPr>
      </w:pPr>
      <w:r w:rsidRPr="00A81DF1">
        <w:rPr>
          <w:rFonts w:ascii="Times New Roman" w:hAnsi="Times New Roman" w:cs="Times New Roman"/>
          <w:sz w:val="24"/>
          <w:szCs w:val="24"/>
        </w:rPr>
        <w:t>Penelitian terdahulu mengenai kinerja keuangan yang di</w:t>
      </w:r>
      <w:r w:rsidR="00FF4A95">
        <w:rPr>
          <w:rFonts w:ascii="Times New Roman" w:hAnsi="Times New Roman" w:cs="Times New Roman"/>
          <w:sz w:val="24"/>
          <w:szCs w:val="24"/>
        </w:rPr>
        <w:t xml:space="preserve">lakukan oleh Manikam dan Syafruddin </w:t>
      </w:r>
      <w:r w:rsidRPr="00A81DF1">
        <w:rPr>
          <w:rFonts w:ascii="Times New Roman" w:hAnsi="Times New Roman" w:cs="Times New Roman"/>
          <w:sz w:val="24"/>
          <w:szCs w:val="24"/>
        </w:rPr>
        <w:t xml:space="preserve">(2013) dengan penelitian “Analisis Pengaruh </w:t>
      </w:r>
      <w:r w:rsidRPr="00A81DF1">
        <w:rPr>
          <w:rFonts w:ascii="Times New Roman" w:hAnsi="Times New Roman" w:cs="Times New Roman"/>
          <w:i/>
          <w:sz w:val="24"/>
          <w:szCs w:val="24"/>
        </w:rPr>
        <w:t xml:space="preserve">Capital Adequaci Ratio </w:t>
      </w:r>
      <w:r w:rsidRPr="00A81DF1">
        <w:rPr>
          <w:rFonts w:ascii="Times New Roman" w:hAnsi="Times New Roman" w:cs="Times New Roman"/>
          <w:sz w:val="24"/>
          <w:szCs w:val="24"/>
        </w:rPr>
        <w:t xml:space="preserve">(CAR), </w:t>
      </w:r>
      <w:r w:rsidRPr="00A81DF1">
        <w:rPr>
          <w:rFonts w:ascii="Times New Roman" w:hAnsi="Times New Roman" w:cs="Times New Roman"/>
          <w:i/>
          <w:sz w:val="24"/>
          <w:szCs w:val="24"/>
        </w:rPr>
        <w:t>Net Interes</w:t>
      </w:r>
      <w:r w:rsidR="00FF4A95">
        <w:rPr>
          <w:rFonts w:ascii="Times New Roman" w:hAnsi="Times New Roman" w:cs="Times New Roman"/>
          <w:i/>
          <w:sz w:val="24"/>
          <w:szCs w:val="24"/>
        </w:rPr>
        <w:t>t</w:t>
      </w:r>
      <w:r w:rsidRPr="00A81DF1">
        <w:rPr>
          <w:rFonts w:ascii="Times New Roman" w:hAnsi="Times New Roman" w:cs="Times New Roman"/>
          <w:i/>
          <w:sz w:val="24"/>
          <w:szCs w:val="24"/>
        </w:rPr>
        <w:t xml:space="preserve"> Margin </w:t>
      </w:r>
      <w:r w:rsidRPr="00A81DF1">
        <w:rPr>
          <w:rFonts w:ascii="Times New Roman" w:hAnsi="Times New Roman" w:cs="Times New Roman"/>
          <w:sz w:val="24"/>
          <w:szCs w:val="24"/>
        </w:rPr>
        <w:t xml:space="preserve">(NIM), </w:t>
      </w:r>
      <w:r w:rsidRPr="00A81DF1">
        <w:rPr>
          <w:rFonts w:ascii="Times New Roman" w:hAnsi="Times New Roman" w:cs="Times New Roman"/>
          <w:i/>
          <w:sz w:val="24"/>
          <w:szCs w:val="24"/>
        </w:rPr>
        <w:t xml:space="preserve">Loan to Deposit Ratio </w:t>
      </w:r>
      <w:r w:rsidRPr="00A81DF1">
        <w:rPr>
          <w:rFonts w:ascii="Times New Roman" w:hAnsi="Times New Roman" w:cs="Times New Roman"/>
          <w:sz w:val="24"/>
          <w:szCs w:val="24"/>
        </w:rPr>
        <w:t xml:space="preserve">(LDR), </w:t>
      </w:r>
      <w:r w:rsidRPr="00A81DF1">
        <w:rPr>
          <w:rFonts w:ascii="Times New Roman" w:hAnsi="Times New Roman" w:cs="Times New Roman"/>
          <w:i/>
          <w:sz w:val="24"/>
          <w:szCs w:val="24"/>
        </w:rPr>
        <w:t xml:space="preserve">Non Performing Loan </w:t>
      </w:r>
      <w:r w:rsidRPr="00A81DF1">
        <w:rPr>
          <w:rFonts w:ascii="Times New Roman" w:hAnsi="Times New Roman" w:cs="Times New Roman"/>
          <w:sz w:val="24"/>
          <w:szCs w:val="24"/>
        </w:rPr>
        <w:t xml:space="preserve">(NPL) dan BOPO terhadap Profitabilitas Bank Persero di Indonesia periode 2005-2012” dan hasilnya menunjukan bahwa rasio </w:t>
      </w:r>
      <w:r w:rsidR="00FF4A95" w:rsidRPr="00A81DF1">
        <w:rPr>
          <w:rFonts w:ascii="Times New Roman" w:hAnsi="Times New Roman" w:cs="Times New Roman"/>
          <w:i/>
          <w:sz w:val="24"/>
          <w:szCs w:val="24"/>
        </w:rPr>
        <w:t xml:space="preserve">Non Performing Loan </w:t>
      </w:r>
      <w:r w:rsidR="00FF4A95" w:rsidRPr="00A81DF1">
        <w:rPr>
          <w:rFonts w:ascii="Times New Roman" w:hAnsi="Times New Roman" w:cs="Times New Roman"/>
          <w:sz w:val="24"/>
          <w:szCs w:val="24"/>
        </w:rPr>
        <w:t>(NPL)</w:t>
      </w:r>
      <w:r w:rsidRPr="00A81DF1">
        <w:rPr>
          <w:rFonts w:ascii="Times New Roman" w:hAnsi="Times New Roman" w:cs="Times New Roman"/>
          <w:sz w:val="24"/>
          <w:szCs w:val="24"/>
        </w:rPr>
        <w:t xml:space="preserve"> memiliki pengaruh negatif signifikan terhadap </w:t>
      </w:r>
      <w:r w:rsidR="00E727C8" w:rsidRPr="00A81DF1">
        <w:rPr>
          <w:rFonts w:ascii="Times New Roman" w:hAnsi="Times New Roman" w:cs="Times New Roman"/>
          <w:i/>
          <w:sz w:val="24"/>
          <w:szCs w:val="24"/>
        </w:rPr>
        <w:t xml:space="preserve">Return On Asset </w:t>
      </w:r>
      <w:r w:rsidR="00E727C8" w:rsidRPr="00A81DF1">
        <w:rPr>
          <w:rFonts w:ascii="Times New Roman" w:hAnsi="Times New Roman" w:cs="Times New Roman"/>
          <w:sz w:val="24"/>
          <w:szCs w:val="24"/>
        </w:rPr>
        <w:t>(ROA)</w:t>
      </w:r>
      <w:r w:rsidR="00E727C8">
        <w:rPr>
          <w:rFonts w:ascii="Times New Roman" w:hAnsi="Times New Roman" w:cs="Times New Roman"/>
          <w:sz w:val="24"/>
          <w:szCs w:val="24"/>
        </w:rPr>
        <w:t xml:space="preserve"> </w:t>
      </w:r>
      <w:r w:rsidRPr="00A81DF1">
        <w:rPr>
          <w:rFonts w:ascii="Times New Roman" w:hAnsi="Times New Roman" w:cs="Times New Roman"/>
          <w:sz w:val="24"/>
          <w:szCs w:val="24"/>
        </w:rPr>
        <w:t xml:space="preserve">dan rasio </w:t>
      </w:r>
      <w:r w:rsidR="00FF4A95" w:rsidRPr="00A81DF1">
        <w:rPr>
          <w:rFonts w:ascii="Times New Roman" w:hAnsi="Times New Roman" w:cs="Times New Roman"/>
          <w:i/>
          <w:sz w:val="24"/>
          <w:szCs w:val="24"/>
        </w:rPr>
        <w:t>Net Interes</w:t>
      </w:r>
      <w:r w:rsidR="00FF4A95">
        <w:rPr>
          <w:rFonts w:ascii="Times New Roman" w:hAnsi="Times New Roman" w:cs="Times New Roman"/>
          <w:i/>
          <w:sz w:val="24"/>
          <w:szCs w:val="24"/>
        </w:rPr>
        <w:t>t</w:t>
      </w:r>
      <w:r w:rsidR="00FF4A95" w:rsidRPr="00A81DF1">
        <w:rPr>
          <w:rFonts w:ascii="Times New Roman" w:hAnsi="Times New Roman" w:cs="Times New Roman"/>
          <w:i/>
          <w:sz w:val="24"/>
          <w:szCs w:val="24"/>
        </w:rPr>
        <w:t xml:space="preserve"> Margin </w:t>
      </w:r>
      <w:r w:rsidR="00FF4A95">
        <w:rPr>
          <w:rFonts w:ascii="Times New Roman" w:hAnsi="Times New Roman" w:cs="Times New Roman"/>
          <w:sz w:val="24"/>
          <w:szCs w:val="24"/>
        </w:rPr>
        <w:t>(NIM)</w:t>
      </w:r>
      <w:r w:rsidRPr="00A81DF1">
        <w:rPr>
          <w:rFonts w:ascii="Times New Roman" w:hAnsi="Times New Roman" w:cs="Times New Roman"/>
          <w:sz w:val="24"/>
          <w:szCs w:val="24"/>
        </w:rPr>
        <w:t xml:space="preserve"> mimiliki pengaruh signifikan positif terhadap </w:t>
      </w:r>
      <w:r w:rsidR="00E727C8" w:rsidRPr="00A81DF1">
        <w:rPr>
          <w:rFonts w:ascii="Times New Roman" w:hAnsi="Times New Roman" w:cs="Times New Roman"/>
          <w:i/>
          <w:sz w:val="24"/>
          <w:szCs w:val="24"/>
        </w:rPr>
        <w:t xml:space="preserve">Return On Asset </w:t>
      </w:r>
      <w:r w:rsidR="00E727C8" w:rsidRPr="00A81DF1">
        <w:rPr>
          <w:rFonts w:ascii="Times New Roman" w:hAnsi="Times New Roman" w:cs="Times New Roman"/>
          <w:sz w:val="24"/>
          <w:szCs w:val="24"/>
        </w:rPr>
        <w:t>(ROA)</w:t>
      </w:r>
      <w:r w:rsidRPr="00A81DF1">
        <w:rPr>
          <w:rFonts w:ascii="Times New Roman" w:hAnsi="Times New Roman" w:cs="Times New Roman"/>
          <w:sz w:val="24"/>
          <w:szCs w:val="24"/>
        </w:rPr>
        <w:t>. Adapun peneli</w:t>
      </w:r>
      <w:r w:rsidR="00B8168F">
        <w:rPr>
          <w:rFonts w:ascii="Times New Roman" w:hAnsi="Times New Roman" w:cs="Times New Roman"/>
          <w:sz w:val="24"/>
          <w:szCs w:val="24"/>
        </w:rPr>
        <w:t xml:space="preserve">tian yang dilakukan oleh </w:t>
      </w:r>
      <w:r w:rsidRPr="00A81DF1">
        <w:rPr>
          <w:rFonts w:ascii="Times New Roman" w:hAnsi="Times New Roman" w:cs="Times New Roman"/>
          <w:sz w:val="24"/>
          <w:szCs w:val="24"/>
        </w:rPr>
        <w:t xml:space="preserve">Zulfikar (2014) yang berjudul “Pengaruh CAR, LDR, NPL, BOPO dan NIM terhadap Kinerja Profitabilitas (ROA) Bank Perkreditan Rakyat di Indonesia” </w:t>
      </w:r>
      <w:r w:rsidRPr="00A81DF1">
        <w:rPr>
          <w:rFonts w:ascii="Times New Roman" w:hAnsi="Times New Roman" w:cs="Times New Roman"/>
          <w:sz w:val="24"/>
          <w:szCs w:val="24"/>
        </w:rPr>
        <w:lastRenderedPageBreak/>
        <w:t xml:space="preserve">yang hasilnya menujukan rasio </w:t>
      </w:r>
      <w:r w:rsidR="00FF4A95" w:rsidRPr="00A81DF1">
        <w:rPr>
          <w:rFonts w:ascii="Times New Roman" w:hAnsi="Times New Roman" w:cs="Times New Roman"/>
          <w:i/>
          <w:sz w:val="24"/>
          <w:szCs w:val="24"/>
        </w:rPr>
        <w:t xml:space="preserve">Non Performing Loan </w:t>
      </w:r>
      <w:r w:rsidR="00FF4A95" w:rsidRPr="00A81DF1">
        <w:rPr>
          <w:rFonts w:ascii="Times New Roman" w:hAnsi="Times New Roman" w:cs="Times New Roman"/>
          <w:sz w:val="24"/>
          <w:szCs w:val="24"/>
        </w:rPr>
        <w:t>(NPL)</w:t>
      </w:r>
      <w:r w:rsidR="00E727C8">
        <w:rPr>
          <w:rFonts w:ascii="Times New Roman" w:hAnsi="Times New Roman" w:cs="Times New Roman"/>
          <w:sz w:val="24"/>
          <w:szCs w:val="24"/>
        </w:rPr>
        <w:t xml:space="preserve"> </w:t>
      </w:r>
      <w:r w:rsidRPr="00A81DF1">
        <w:rPr>
          <w:rFonts w:ascii="Times New Roman" w:hAnsi="Times New Roman" w:cs="Times New Roman"/>
          <w:sz w:val="24"/>
          <w:szCs w:val="24"/>
        </w:rPr>
        <w:t xml:space="preserve">tidak memiliki pengaruh signifikan terhadap </w:t>
      </w:r>
      <w:r w:rsidR="00E727C8" w:rsidRPr="00A81DF1">
        <w:rPr>
          <w:rFonts w:ascii="Times New Roman" w:hAnsi="Times New Roman" w:cs="Times New Roman"/>
          <w:i/>
          <w:sz w:val="24"/>
          <w:szCs w:val="24"/>
        </w:rPr>
        <w:t xml:space="preserve">Return On Asset </w:t>
      </w:r>
      <w:r w:rsidR="00E727C8" w:rsidRPr="00A81DF1">
        <w:rPr>
          <w:rFonts w:ascii="Times New Roman" w:hAnsi="Times New Roman" w:cs="Times New Roman"/>
          <w:sz w:val="24"/>
          <w:szCs w:val="24"/>
        </w:rPr>
        <w:t>(ROA)</w:t>
      </w:r>
      <w:r w:rsidRPr="00A81DF1">
        <w:rPr>
          <w:rFonts w:ascii="Times New Roman" w:hAnsi="Times New Roman" w:cs="Times New Roman"/>
          <w:sz w:val="24"/>
          <w:szCs w:val="24"/>
        </w:rPr>
        <w:t xml:space="preserve"> dan rasio </w:t>
      </w:r>
      <w:r w:rsidR="00FF4A95" w:rsidRPr="00A81DF1">
        <w:rPr>
          <w:rFonts w:ascii="Times New Roman" w:hAnsi="Times New Roman" w:cs="Times New Roman"/>
          <w:i/>
          <w:sz w:val="24"/>
          <w:szCs w:val="24"/>
        </w:rPr>
        <w:t xml:space="preserve">Net Interes Margin </w:t>
      </w:r>
      <w:r w:rsidR="00FF4A95">
        <w:rPr>
          <w:rFonts w:ascii="Times New Roman" w:hAnsi="Times New Roman" w:cs="Times New Roman"/>
          <w:sz w:val="24"/>
          <w:szCs w:val="24"/>
        </w:rPr>
        <w:t>(NIM)</w:t>
      </w:r>
      <w:r w:rsidRPr="00A81DF1">
        <w:rPr>
          <w:rFonts w:ascii="Times New Roman" w:hAnsi="Times New Roman" w:cs="Times New Roman"/>
          <w:sz w:val="24"/>
          <w:szCs w:val="24"/>
        </w:rPr>
        <w:t xml:space="preserve"> memiliki pengaruh negatif signifikan terhadap </w:t>
      </w:r>
      <w:r w:rsidR="00E727C8" w:rsidRPr="00A81DF1">
        <w:rPr>
          <w:rFonts w:ascii="Times New Roman" w:hAnsi="Times New Roman" w:cs="Times New Roman"/>
          <w:i/>
          <w:sz w:val="24"/>
          <w:szCs w:val="24"/>
        </w:rPr>
        <w:t xml:space="preserve">Return On Asset </w:t>
      </w:r>
      <w:r w:rsidR="00E727C8" w:rsidRPr="00A81DF1">
        <w:rPr>
          <w:rFonts w:ascii="Times New Roman" w:hAnsi="Times New Roman" w:cs="Times New Roman"/>
          <w:sz w:val="24"/>
          <w:szCs w:val="24"/>
        </w:rPr>
        <w:t>(ROA)</w:t>
      </w:r>
      <w:r w:rsidRPr="00A81DF1">
        <w:rPr>
          <w:rFonts w:ascii="Times New Roman" w:hAnsi="Times New Roman" w:cs="Times New Roman"/>
          <w:sz w:val="24"/>
          <w:szCs w:val="24"/>
        </w:rPr>
        <w:t>.</w:t>
      </w:r>
      <w:r w:rsidR="00030282">
        <w:rPr>
          <w:rFonts w:ascii="Times New Roman" w:hAnsi="Times New Roman" w:cs="Times New Roman"/>
          <w:sz w:val="24"/>
          <w:szCs w:val="24"/>
        </w:rPr>
        <w:t xml:space="preserve"> </w:t>
      </w:r>
      <w:r w:rsidR="008248A7">
        <w:rPr>
          <w:rFonts w:ascii="Times New Roman" w:hAnsi="Times New Roman" w:cs="Times New Roman"/>
          <w:sz w:val="24"/>
          <w:szCs w:val="24"/>
        </w:rPr>
        <w:t>Sedangkan</w:t>
      </w:r>
      <w:r w:rsidR="00030282">
        <w:rPr>
          <w:rFonts w:ascii="Times New Roman" w:hAnsi="Times New Roman" w:cs="Times New Roman"/>
          <w:sz w:val="24"/>
          <w:szCs w:val="24"/>
        </w:rPr>
        <w:t xml:space="preserve"> penelitian yang dilakukan oleh </w:t>
      </w:r>
      <w:r w:rsidR="008248A7">
        <w:rPr>
          <w:rFonts w:ascii="Times New Roman" w:hAnsi="Times New Roman" w:cs="Times New Roman"/>
          <w:sz w:val="24"/>
          <w:szCs w:val="24"/>
        </w:rPr>
        <w:t xml:space="preserve">Ayuningrum (2011) yang berjudul “Analisis Pengaruh CAR, NPL, BOPO, NIM dan LDR terhadap ROA” yang hasilnya menunjukan rasio </w:t>
      </w:r>
      <w:r w:rsidR="008248A7" w:rsidRPr="00A81DF1">
        <w:rPr>
          <w:rFonts w:ascii="Times New Roman" w:hAnsi="Times New Roman" w:cs="Times New Roman"/>
          <w:i/>
          <w:sz w:val="24"/>
          <w:szCs w:val="24"/>
        </w:rPr>
        <w:t xml:space="preserve">Non Performing Loan </w:t>
      </w:r>
      <w:r w:rsidR="008248A7" w:rsidRPr="00A81DF1">
        <w:rPr>
          <w:rFonts w:ascii="Times New Roman" w:hAnsi="Times New Roman" w:cs="Times New Roman"/>
          <w:sz w:val="24"/>
          <w:szCs w:val="24"/>
        </w:rPr>
        <w:t>(NPL)</w:t>
      </w:r>
      <w:r w:rsidR="008248A7" w:rsidRPr="00A81DF1">
        <w:rPr>
          <w:rFonts w:ascii="Times New Roman" w:hAnsi="Times New Roman" w:cs="Times New Roman"/>
          <w:i/>
          <w:sz w:val="24"/>
          <w:szCs w:val="24"/>
        </w:rPr>
        <w:t xml:space="preserve"> </w:t>
      </w:r>
      <w:r w:rsidR="008248A7">
        <w:rPr>
          <w:rFonts w:ascii="Times New Roman" w:hAnsi="Times New Roman" w:cs="Times New Roman"/>
          <w:sz w:val="24"/>
          <w:szCs w:val="24"/>
        </w:rPr>
        <w:t xml:space="preserve">berpengaruh positif signifikan terhadap </w:t>
      </w:r>
      <w:r w:rsidR="008248A7" w:rsidRPr="00A81DF1">
        <w:rPr>
          <w:rFonts w:ascii="Times New Roman" w:hAnsi="Times New Roman" w:cs="Times New Roman"/>
          <w:i/>
          <w:sz w:val="24"/>
          <w:szCs w:val="24"/>
        </w:rPr>
        <w:t xml:space="preserve">Return On Asset </w:t>
      </w:r>
      <w:r w:rsidR="008248A7" w:rsidRPr="00A81DF1">
        <w:rPr>
          <w:rFonts w:ascii="Times New Roman" w:hAnsi="Times New Roman" w:cs="Times New Roman"/>
          <w:sz w:val="24"/>
          <w:szCs w:val="24"/>
        </w:rPr>
        <w:t>(ROA)</w:t>
      </w:r>
      <w:r w:rsidR="008248A7">
        <w:rPr>
          <w:rFonts w:ascii="Times New Roman" w:hAnsi="Times New Roman" w:cs="Times New Roman"/>
          <w:sz w:val="24"/>
          <w:szCs w:val="24"/>
        </w:rPr>
        <w:t xml:space="preserve"> dan </w:t>
      </w:r>
      <w:r w:rsidR="008248A7" w:rsidRPr="00A81DF1">
        <w:rPr>
          <w:rFonts w:ascii="Times New Roman" w:hAnsi="Times New Roman" w:cs="Times New Roman"/>
          <w:sz w:val="24"/>
          <w:szCs w:val="24"/>
        </w:rPr>
        <w:t xml:space="preserve">rasio </w:t>
      </w:r>
      <w:r w:rsidR="008248A7" w:rsidRPr="00A81DF1">
        <w:rPr>
          <w:rFonts w:ascii="Times New Roman" w:hAnsi="Times New Roman" w:cs="Times New Roman"/>
          <w:i/>
          <w:sz w:val="24"/>
          <w:szCs w:val="24"/>
        </w:rPr>
        <w:t xml:space="preserve">Net Interes Margin </w:t>
      </w:r>
      <w:r w:rsidR="008248A7">
        <w:rPr>
          <w:rFonts w:ascii="Times New Roman" w:hAnsi="Times New Roman" w:cs="Times New Roman"/>
          <w:sz w:val="24"/>
          <w:szCs w:val="24"/>
        </w:rPr>
        <w:t>(NIM)</w:t>
      </w:r>
      <w:r w:rsidR="008248A7" w:rsidRPr="00A81DF1">
        <w:rPr>
          <w:rFonts w:ascii="Times New Roman" w:hAnsi="Times New Roman" w:cs="Times New Roman"/>
          <w:sz w:val="24"/>
          <w:szCs w:val="24"/>
        </w:rPr>
        <w:t xml:space="preserve"> memiliki pengaruh negatif </w:t>
      </w:r>
      <w:r w:rsidR="008248A7">
        <w:rPr>
          <w:rFonts w:ascii="Times New Roman" w:hAnsi="Times New Roman" w:cs="Times New Roman"/>
          <w:sz w:val="24"/>
          <w:szCs w:val="24"/>
        </w:rPr>
        <w:t xml:space="preserve">tidak </w:t>
      </w:r>
      <w:r w:rsidR="008248A7" w:rsidRPr="00A81DF1">
        <w:rPr>
          <w:rFonts w:ascii="Times New Roman" w:hAnsi="Times New Roman" w:cs="Times New Roman"/>
          <w:sz w:val="24"/>
          <w:szCs w:val="24"/>
        </w:rPr>
        <w:t xml:space="preserve">signifikan terhadap </w:t>
      </w:r>
      <w:r w:rsidR="008248A7" w:rsidRPr="00A81DF1">
        <w:rPr>
          <w:rFonts w:ascii="Times New Roman" w:hAnsi="Times New Roman" w:cs="Times New Roman"/>
          <w:i/>
          <w:sz w:val="24"/>
          <w:szCs w:val="24"/>
        </w:rPr>
        <w:t xml:space="preserve">Return On Asset </w:t>
      </w:r>
      <w:r w:rsidR="008248A7" w:rsidRPr="00A81DF1">
        <w:rPr>
          <w:rFonts w:ascii="Times New Roman" w:hAnsi="Times New Roman" w:cs="Times New Roman"/>
          <w:sz w:val="24"/>
          <w:szCs w:val="24"/>
        </w:rPr>
        <w:t>(ROA).</w:t>
      </w:r>
      <w:r w:rsidR="008248A7">
        <w:rPr>
          <w:rFonts w:ascii="Times New Roman" w:hAnsi="Times New Roman" w:cs="Times New Roman"/>
          <w:sz w:val="24"/>
          <w:szCs w:val="24"/>
        </w:rPr>
        <w:t xml:space="preserve">  </w:t>
      </w:r>
      <w:proofErr w:type="gramStart"/>
      <w:r w:rsidRPr="00A81DF1">
        <w:rPr>
          <w:rFonts w:ascii="Times New Roman" w:hAnsi="Times New Roman" w:cs="Times New Roman"/>
          <w:sz w:val="24"/>
          <w:szCs w:val="24"/>
        </w:rPr>
        <w:t>Hal inilah yang menurut peneliti menarik untuk diteliti.</w:t>
      </w:r>
      <w:proofErr w:type="gramEnd"/>
      <w:r w:rsidRPr="00A81DF1">
        <w:rPr>
          <w:rFonts w:ascii="Times New Roman" w:hAnsi="Times New Roman" w:cs="Times New Roman"/>
          <w:sz w:val="24"/>
          <w:szCs w:val="24"/>
        </w:rPr>
        <w:t xml:space="preserve"> </w:t>
      </w:r>
      <w:proofErr w:type="gramStart"/>
      <w:r w:rsidRPr="00A81DF1">
        <w:rPr>
          <w:rFonts w:ascii="Times New Roman" w:hAnsi="Times New Roman" w:cs="Times New Roman"/>
          <w:sz w:val="24"/>
          <w:szCs w:val="24"/>
        </w:rPr>
        <w:t>Karena ternyata terdapat kesenjangan antara teori dan bukti empiris juga didalam penelitian sebelumnya.</w:t>
      </w:r>
      <w:proofErr w:type="gramEnd"/>
    </w:p>
    <w:p w:rsidR="005E2082" w:rsidRDefault="005E2082" w:rsidP="005E2082">
      <w:pPr>
        <w:autoSpaceDE w:val="0"/>
        <w:autoSpaceDN w:val="0"/>
        <w:adjustRightInd w:val="0"/>
        <w:spacing w:after="0" w:line="480" w:lineRule="auto"/>
        <w:ind w:right="17" w:firstLine="720"/>
        <w:jc w:val="both"/>
        <w:rPr>
          <w:rFonts w:ascii="Times New Roman" w:hAnsi="Times New Roman" w:cs="Times New Roman"/>
          <w:sz w:val="24"/>
          <w:szCs w:val="24"/>
        </w:rPr>
      </w:pPr>
      <w:r w:rsidRPr="00A81DF1">
        <w:rPr>
          <w:rFonts w:ascii="Times New Roman" w:hAnsi="Times New Roman" w:cs="Times New Roman"/>
          <w:sz w:val="24"/>
          <w:szCs w:val="24"/>
        </w:rPr>
        <w:t xml:space="preserve">Berdasarkan uraian diatas dapat diketahui bahwa </w:t>
      </w:r>
      <w:r w:rsidRPr="00A81DF1">
        <w:rPr>
          <w:rFonts w:ascii="Times New Roman" w:hAnsi="Times New Roman" w:cs="Times New Roman"/>
          <w:i/>
          <w:sz w:val="24"/>
          <w:szCs w:val="24"/>
        </w:rPr>
        <w:t xml:space="preserve">Non Performing Loan </w:t>
      </w:r>
      <w:r w:rsidRPr="00A81DF1">
        <w:rPr>
          <w:rFonts w:ascii="Times New Roman" w:hAnsi="Times New Roman" w:cs="Times New Roman"/>
          <w:sz w:val="24"/>
          <w:szCs w:val="24"/>
        </w:rPr>
        <w:t>(NPL)</w:t>
      </w:r>
      <w:r w:rsidRPr="00A81DF1">
        <w:rPr>
          <w:rFonts w:ascii="Times New Roman" w:hAnsi="Times New Roman" w:cs="Times New Roman"/>
          <w:i/>
          <w:sz w:val="24"/>
          <w:szCs w:val="24"/>
        </w:rPr>
        <w:t xml:space="preserve"> </w:t>
      </w:r>
      <w:r w:rsidRPr="00A81DF1">
        <w:rPr>
          <w:rFonts w:ascii="Times New Roman" w:hAnsi="Times New Roman" w:cs="Times New Roman"/>
          <w:sz w:val="24"/>
          <w:szCs w:val="24"/>
        </w:rPr>
        <w:t xml:space="preserve">dan </w:t>
      </w:r>
      <w:r w:rsidRPr="00A81DF1">
        <w:rPr>
          <w:rFonts w:ascii="Times New Roman" w:hAnsi="Times New Roman" w:cs="Times New Roman"/>
          <w:i/>
          <w:sz w:val="24"/>
          <w:szCs w:val="24"/>
        </w:rPr>
        <w:t xml:space="preserve">Net Interest Margin </w:t>
      </w:r>
      <w:r w:rsidRPr="00A81DF1">
        <w:rPr>
          <w:rFonts w:ascii="Times New Roman" w:hAnsi="Times New Roman" w:cs="Times New Roman"/>
          <w:sz w:val="24"/>
          <w:szCs w:val="24"/>
        </w:rPr>
        <w:t xml:space="preserve">(NIM) berpengaruh terhadap </w:t>
      </w:r>
      <w:r w:rsidRPr="00A81DF1">
        <w:rPr>
          <w:rFonts w:ascii="Times New Roman" w:hAnsi="Times New Roman" w:cs="Times New Roman"/>
          <w:i/>
          <w:sz w:val="24"/>
          <w:szCs w:val="24"/>
        </w:rPr>
        <w:t xml:space="preserve">Return </w:t>
      </w:r>
      <w:proofErr w:type="gramStart"/>
      <w:r w:rsidRPr="00A81DF1">
        <w:rPr>
          <w:rFonts w:ascii="Times New Roman" w:hAnsi="Times New Roman" w:cs="Times New Roman"/>
          <w:i/>
          <w:sz w:val="24"/>
          <w:szCs w:val="24"/>
        </w:rPr>
        <w:t>On</w:t>
      </w:r>
      <w:proofErr w:type="gramEnd"/>
      <w:r w:rsidRPr="00A81DF1">
        <w:rPr>
          <w:rFonts w:ascii="Times New Roman" w:hAnsi="Times New Roman" w:cs="Times New Roman"/>
          <w:i/>
          <w:sz w:val="24"/>
          <w:szCs w:val="24"/>
        </w:rPr>
        <w:t xml:space="preserve"> Asset </w:t>
      </w:r>
      <w:r w:rsidRPr="00A81DF1">
        <w:rPr>
          <w:rFonts w:ascii="Times New Roman" w:hAnsi="Times New Roman" w:cs="Times New Roman"/>
          <w:sz w:val="24"/>
          <w:szCs w:val="24"/>
        </w:rPr>
        <w:t xml:space="preserve">(ROA). Atas dasar pertimbangan-pertimbangan tersebut, maka penulis tertarik untuk melakukan penelitian yang berjudul “Pengaruh </w:t>
      </w:r>
      <w:r w:rsidRPr="00A81DF1">
        <w:rPr>
          <w:rFonts w:ascii="Times New Roman" w:hAnsi="Times New Roman" w:cs="Times New Roman"/>
          <w:i/>
          <w:sz w:val="24"/>
          <w:szCs w:val="24"/>
        </w:rPr>
        <w:t xml:space="preserve">Non Performing Loan </w:t>
      </w:r>
      <w:r w:rsidRPr="00A81DF1">
        <w:rPr>
          <w:rFonts w:ascii="Times New Roman" w:hAnsi="Times New Roman" w:cs="Times New Roman"/>
          <w:sz w:val="24"/>
          <w:szCs w:val="24"/>
        </w:rPr>
        <w:t>(NPL)</w:t>
      </w:r>
      <w:r w:rsidRPr="00A81DF1">
        <w:rPr>
          <w:rFonts w:ascii="Times New Roman" w:hAnsi="Times New Roman" w:cs="Times New Roman"/>
          <w:i/>
          <w:sz w:val="24"/>
          <w:szCs w:val="24"/>
        </w:rPr>
        <w:t xml:space="preserve"> </w:t>
      </w:r>
      <w:r w:rsidRPr="00A81DF1">
        <w:rPr>
          <w:rFonts w:ascii="Times New Roman" w:hAnsi="Times New Roman" w:cs="Times New Roman"/>
          <w:sz w:val="24"/>
          <w:szCs w:val="24"/>
        </w:rPr>
        <w:t xml:space="preserve">dan </w:t>
      </w:r>
      <w:r w:rsidRPr="00A81DF1">
        <w:rPr>
          <w:rFonts w:ascii="Times New Roman" w:hAnsi="Times New Roman" w:cs="Times New Roman"/>
          <w:i/>
          <w:sz w:val="24"/>
          <w:szCs w:val="24"/>
        </w:rPr>
        <w:t xml:space="preserve">Net Interest Margin </w:t>
      </w:r>
      <w:r w:rsidRPr="00A81DF1">
        <w:rPr>
          <w:rFonts w:ascii="Times New Roman" w:hAnsi="Times New Roman" w:cs="Times New Roman"/>
          <w:sz w:val="24"/>
          <w:szCs w:val="24"/>
        </w:rPr>
        <w:t xml:space="preserve">(NIM) terhadap </w:t>
      </w:r>
      <w:r w:rsidRPr="00A81DF1">
        <w:rPr>
          <w:rFonts w:ascii="Times New Roman" w:hAnsi="Times New Roman" w:cs="Times New Roman"/>
          <w:i/>
          <w:sz w:val="24"/>
          <w:szCs w:val="24"/>
        </w:rPr>
        <w:t xml:space="preserve">Return On Asset </w:t>
      </w:r>
      <w:r w:rsidRPr="00A81DF1">
        <w:rPr>
          <w:rFonts w:ascii="Times New Roman" w:hAnsi="Times New Roman" w:cs="Times New Roman"/>
          <w:sz w:val="24"/>
          <w:szCs w:val="24"/>
        </w:rPr>
        <w:t>(ROA) pada PT. Bank Negara Indonesia</w:t>
      </w:r>
      <w:r>
        <w:rPr>
          <w:rFonts w:ascii="Times New Roman" w:hAnsi="Times New Roman" w:cs="Times New Roman"/>
          <w:sz w:val="24"/>
          <w:szCs w:val="24"/>
        </w:rPr>
        <w:t xml:space="preserve"> (Persero)</w:t>
      </w:r>
      <w:r w:rsidRPr="00A81DF1">
        <w:rPr>
          <w:rFonts w:ascii="Times New Roman" w:hAnsi="Times New Roman" w:cs="Times New Roman"/>
          <w:sz w:val="24"/>
          <w:szCs w:val="24"/>
        </w:rPr>
        <w:t>, Tbk periode Tahun 2009-2014”.</w:t>
      </w:r>
    </w:p>
    <w:p w:rsidR="005E2082" w:rsidRPr="00A81DF1" w:rsidRDefault="005E2082" w:rsidP="005E2082">
      <w:pPr>
        <w:autoSpaceDE w:val="0"/>
        <w:autoSpaceDN w:val="0"/>
        <w:adjustRightInd w:val="0"/>
        <w:spacing w:after="0" w:line="480" w:lineRule="auto"/>
        <w:ind w:right="17" w:firstLine="720"/>
        <w:jc w:val="both"/>
        <w:rPr>
          <w:rFonts w:ascii="Times New Roman" w:hAnsi="Times New Roman" w:cs="Times New Roman"/>
          <w:sz w:val="24"/>
          <w:szCs w:val="24"/>
        </w:rPr>
      </w:pPr>
    </w:p>
    <w:p w:rsidR="005E2082" w:rsidRPr="00A81DF1" w:rsidRDefault="005E2082" w:rsidP="005E2082">
      <w:pPr>
        <w:spacing w:after="0" w:line="480" w:lineRule="auto"/>
        <w:ind w:right="17"/>
        <w:jc w:val="both"/>
        <w:rPr>
          <w:rFonts w:ascii="Times New Roman" w:hAnsi="Times New Roman" w:cs="Times New Roman"/>
          <w:b/>
          <w:sz w:val="24"/>
          <w:szCs w:val="24"/>
        </w:rPr>
      </w:pPr>
      <w:r w:rsidRPr="00A81DF1">
        <w:rPr>
          <w:rFonts w:ascii="Times New Roman" w:hAnsi="Times New Roman" w:cs="Times New Roman"/>
          <w:b/>
          <w:sz w:val="24"/>
          <w:szCs w:val="24"/>
        </w:rPr>
        <w:t>1.2       Rumusan Masalah</w:t>
      </w:r>
    </w:p>
    <w:p w:rsidR="005E2082" w:rsidRPr="00A81DF1" w:rsidRDefault="005E2082" w:rsidP="005E2082">
      <w:pPr>
        <w:spacing w:after="0" w:line="480" w:lineRule="auto"/>
        <w:ind w:right="17" w:firstLine="720"/>
        <w:contextualSpacing/>
        <w:jc w:val="both"/>
        <w:rPr>
          <w:rFonts w:ascii="Times New Roman" w:hAnsi="Times New Roman" w:cs="Times New Roman"/>
          <w:sz w:val="24"/>
          <w:szCs w:val="24"/>
        </w:rPr>
      </w:pPr>
      <w:r w:rsidRPr="00A81DF1">
        <w:rPr>
          <w:rFonts w:ascii="Times New Roman" w:hAnsi="Times New Roman" w:cs="Times New Roman"/>
          <w:sz w:val="24"/>
          <w:szCs w:val="24"/>
        </w:rPr>
        <w:t xml:space="preserve">Berdasarkan uraian pada latar belakang, maka dapat dirumuskan permasalahan sebagai </w:t>
      </w:r>
      <w:proofErr w:type="gramStart"/>
      <w:r w:rsidRPr="00A81DF1">
        <w:rPr>
          <w:rFonts w:ascii="Times New Roman" w:hAnsi="Times New Roman" w:cs="Times New Roman"/>
          <w:sz w:val="24"/>
          <w:szCs w:val="24"/>
        </w:rPr>
        <w:t>berikut :</w:t>
      </w:r>
      <w:proofErr w:type="gramEnd"/>
    </w:p>
    <w:p w:rsidR="005E2082" w:rsidRPr="00A81DF1" w:rsidRDefault="005E2082" w:rsidP="00842377">
      <w:pPr>
        <w:pStyle w:val="ListParagraph"/>
        <w:numPr>
          <w:ilvl w:val="0"/>
          <w:numId w:val="9"/>
        </w:numPr>
        <w:spacing w:after="0" w:line="480" w:lineRule="auto"/>
        <w:ind w:right="17"/>
        <w:jc w:val="both"/>
        <w:rPr>
          <w:rFonts w:ascii="Times New Roman" w:hAnsi="Times New Roman" w:cs="Times New Roman"/>
          <w:sz w:val="24"/>
          <w:szCs w:val="24"/>
        </w:rPr>
      </w:pPr>
      <w:r w:rsidRPr="00A81DF1">
        <w:rPr>
          <w:rFonts w:ascii="Times New Roman" w:hAnsi="Times New Roman" w:cs="Times New Roman"/>
          <w:sz w:val="24"/>
          <w:szCs w:val="24"/>
        </w:rPr>
        <w:t xml:space="preserve">Bagaimana perkembangan </w:t>
      </w:r>
      <w:r w:rsidRPr="00A81DF1">
        <w:rPr>
          <w:rFonts w:ascii="Times New Roman" w:hAnsi="Times New Roman" w:cs="Times New Roman"/>
          <w:i/>
          <w:sz w:val="24"/>
          <w:szCs w:val="24"/>
        </w:rPr>
        <w:t xml:space="preserve">Non Performing Loan </w:t>
      </w:r>
      <w:r w:rsidRPr="00A81DF1">
        <w:rPr>
          <w:rFonts w:ascii="Times New Roman" w:hAnsi="Times New Roman" w:cs="Times New Roman"/>
          <w:sz w:val="24"/>
          <w:szCs w:val="24"/>
        </w:rPr>
        <w:t xml:space="preserve">(NPL) pada PT.  Bank Negara Indonesia </w:t>
      </w:r>
      <w:r>
        <w:rPr>
          <w:rFonts w:ascii="Times New Roman" w:hAnsi="Times New Roman" w:cs="Times New Roman"/>
          <w:sz w:val="24"/>
          <w:szCs w:val="24"/>
        </w:rPr>
        <w:t>(</w:t>
      </w:r>
      <w:r w:rsidRPr="00A81DF1">
        <w:rPr>
          <w:rFonts w:ascii="Times New Roman" w:hAnsi="Times New Roman" w:cs="Times New Roman"/>
          <w:sz w:val="24"/>
          <w:szCs w:val="24"/>
        </w:rPr>
        <w:t>Persero</w:t>
      </w:r>
      <w:r>
        <w:rPr>
          <w:rFonts w:ascii="Times New Roman" w:hAnsi="Times New Roman" w:cs="Times New Roman"/>
          <w:sz w:val="24"/>
          <w:szCs w:val="24"/>
        </w:rPr>
        <w:t>)</w:t>
      </w:r>
      <w:r w:rsidRPr="00A81DF1">
        <w:rPr>
          <w:rFonts w:ascii="Times New Roman" w:hAnsi="Times New Roman" w:cs="Times New Roman"/>
          <w:sz w:val="24"/>
          <w:szCs w:val="24"/>
        </w:rPr>
        <w:t>, Tbk p</w:t>
      </w:r>
      <w:r w:rsidR="008248A7">
        <w:rPr>
          <w:rFonts w:ascii="Times New Roman" w:hAnsi="Times New Roman" w:cs="Times New Roman"/>
          <w:sz w:val="24"/>
          <w:szCs w:val="24"/>
        </w:rPr>
        <w:t>eriode 2009-</w:t>
      </w:r>
      <w:r w:rsidRPr="00A81DF1">
        <w:rPr>
          <w:rFonts w:ascii="Times New Roman" w:hAnsi="Times New Roman" w:cs="Times New Roman"/>
          <w:sz w:val="24"/>
          <w:szCs w:val="24"/>
        </w:rPr>
        <w:t>2014?</w:t>
      </w:r>
    </w:p>
    <w:p w:rsidR="005E2082" w:rsidRDefault="005E2082" w:rsidP="00842377">
      <w:pPr>
        <w:pStyle w:val="ListParagraph"/>
        <w:numPr>
          <w:ilvl w:val="0"/>
          <w:numId w:val="9"/>
        </w:numPr>
        <w:spacing w:after="0" w:line="480" w:lineRule="auto"/>
        <w:ind w:right="17"/>
        <w:jc w:val="both"/>
        <w:rPr>
          <w:rFonts w:ascii="Times New Roman" w:hAnsi="Times New Roman" w:cs="Times New Roman"/>
          <w:sz w:val="24"/>
          <w:szCs w:val="24"/>
        </w:rPr>
      </w:pPr>
      <w:r w:rsidRPr="00A81DF1">
        <w:rPr>
          <w:rFonts w:ascii="Times New Roman" w:hAnsi="Times New Roman" w:cs="Times New Roman"/>
          <w:sz w:val="24"/>
          <w:szCs w:val="24"/>
        </w:rPr>
        <w:t xml:space="preserve">Bagaimana perkembangan </w:t>
      </w:r>
      <w:r w:rsidRPr="00A81DF1">
        <w:rPr>
          <w:rFonts w:ascii="Times New Roman" w:hAnsi="Times New Roman" w:cs="Times New Roman"/>
          <w:i/>
          <w:sz w:val="24"/>
          <w:szCs w:val="24"/>
        </w:rPr>
        <w:t xml:space="preserve">Net Interest Margin </w:t>
      </w:r>
      <w:r w:rsidRPr="00A81DF1">
        <w:rPr>
          <w:rFonts w:ascii="Times New Roman" w:hAnsi="Times New Roman" w:cs="Times New Roman"/>
          <w:sz w:val="24"/>
          <w:szCs w:val="24"/>
        </w:rPr>
        <w:t xml:space="preserve">(NIM) pada PT. Bank Negara Indonesia </w:t>
      </w:r>
      <w:r>
        <w:rPr>
          <w:rFonts w:ascii="Times New Roman" w:hAnsi="Times New Roman" w:cs="Times New Roman"/>
          <w:sz w:val="24"/>
          <w:szCs w:val="24"/>
        </w:rPr>
        <w:t>(</w:t>
      </w:r>
      <w:r w:rsidRPr="00A81DF1">
        <w:rPr>
          <w:rFonts w:ascii="Times New Roman" w:hAnsi="Times New Roman" w:cs="Times New Roman"/>
          <w:sz w:val="24"/>
          <w:szCs w:val="24"/>
        </w:rPr>
        <w:t>Persero</w:t>
      </w:r>
      <w:r>
        <w:rPr>
          <w:rFonts w:ascii="Times New Roman" w:hAnsi="Times New Roman" w:cs="Times New Roman"/>
          <w:sz w:val="24"/>
          <w:szCs w:val="24"/>
        </w:rPr>
        <w:t>)</w:t>
      </w:r>
      <w:r w:rsidRPr="00A81DF1">
        <w:rPr>
          <w:rFonts w:ascii="Times New Roman" w:hAnsi="Times New Roman" w:cs="Times New Roman"/>
          <w:sz w:val="24"/>
          <w:szCs w:val="24"/>
        </w:rPr>
        <w:t>, Tbk p</w:t>
      </w:r>
      <w:r w:rsidR="008248A7">
        <w:rPr>
          <w:rFonts w:ascii="Times New Roman" w:hAnsi="Times New Roman" w:cs="Times New Roman"/>
          <w:sz w:val="24"/>
          <w:szCs w:val="24"/>
        </w:rPr>
        <w:t>eriode 2009-</w:t>
      </w:r>
      <w:r w:rsidRPr="00A81DF1">
        <w:rPr>
          <w:rFonts w:ascii="Times New Roman" w:hAnsi="Times New Roman" w:cs="Times New Roman"/>
          <w:sz w:val="24"/>
          <w:szCs w:val="24"/>
        </w:rPr>
        <w:t>2014?</w:t>
      </w:r>
    </w:p>
    <w:p w:rsidR="005E2082" w:rsidRPr="00A81DF1" w:rsidRDefault="005E2082" w:rsidP="00842377">
      <w:pPr>
        <w:pStyle w:val="ListParagraph"/>
        <w:numPr>
          <w:ilvl w:val="0"/>
          <w:numId w:val="9"/>
        </w:numPr>
        <w:spacing w:after="0" w:line="480" w:lineRule="auto"/>
        <w:ind w:right="17"/>
        <w:jc w:val="both"/>
        <w:rPr>
          <w:rFonts w:ascii="Times New Roman" w:hAnsi="Times New Roman" w:cs="Times New Roman"/>
          <w:sz w:val="24"/>
          <w:szCs w:val="24"/>
        </w:rPr>
      </w:pPr>
      <w:r w:rsidRPr="00A81DF1">
        <w:rPr>
          <w:rFonts w:ascii="Times New Roman" w:hAnsi="Times New Roman" w:cs="Times New Roman"/>
          <w:sz w:val="24"/>
          <w:szCs w:val="24"/>
        </w:rPr>
        <w:lastRenderedPageBreak/>
        <w:t xml:space="preserve">Bagaimana perkembangan </w:t>
      </w:r>
      <w:r w:rsidRPr="00A81DF1">
        <w:rPr>
          <w:rFonts w:ascii="Times New Roman" w:hAnsi="Times New Roman" w:cs="Times New Roman"/>
          <w:i/>
          <w:sz w:val="24"/>
          <w:szCs w:val="24"/>
        </w:rPr>
        <w:t xml:space="preserve">Return </w:t>
      </w:r>
      <w:proofErr w:type="gramStart"/>
      <w:r w:rsidRPr="00A81DF1">
        <w:rPr>
          <w:rFonts w:ascii="Times New Roman" w:hAnsi="Times New Roman" w:cs="Times New Roman"/>
          <w:i/>
          <w:sz w:val="24"/>
          <w:szCs w:val="24"/>
        </w:rPr>
        <w:t>On</w:t>
      </w:r>
      <w:proofErr w:type="gramEnd"/>
      <w:r w:rsidRPr="00A81DF1">
        <w:rPr>
          <w:rFonts w:ascii="Times New Roman" w:hAnsi="Times New Roman" w:cs="Times New Roman"/>
          <w:i/>
          <w:sz w:val="24"/>
          <w:szCs w:val="24"/>
        </w:rPr>
        <w:t xml:space="preserve"> Asset</w:t>
      </w:r>
      <w:r w:rsidRPr="00A81DF1">
        <w:rPr>
          <w:rFonts w:ascii="Times New Roman" w:hAnsi="Times New Roman" w:cs="Times New Roman"/>
          <w:sz w:val="24"/>
          <w:szCs w:val="24"/>
        </w:rPr>
        <w:t xml:space="preserve"> (ROA) pada PT. Bank Negara Indonesia </w:t>
      </w:r>
      <w:r>
        <w:rPr>
          <w:rFonts w:ascii="Times New Roman" w:hAnsi="Times New Roman" w:cs="Times New Roman"/>
          <w:sz w:val="24"/>
          <w:szCs w:val="24"/>
        </w:rPr>
        <w:t>(</w:t>
      </w:r>
      <w:r w:rsidRPr="00A81DF1">
        <w:rPr>
          <w:rFonts w:ascii="Times New Roman" w:hAnsi="Times New Roman" w:cs="Times New Roman"/>
          <w:sz w:val="24"/>
          <w:szCs w:val="24"/>
        </w:rPr>
        <w:t>Persero</w:t>
      </w:r>
      <w:r>
        <w:rPr>
          <w:rFonts w:ascii="Times New Roman" w:hAnsi="Times New Roman" w:cs="Times New Roman"/>
          <w:sz w:val="24"/>
          <w:szCs w:val="24"/>
        </w:rPr>
        <w:t>)</w:t>
      </w:r>
      <w:r w:rsidRPr="00A81DF1">
        <w:rPr>
          <w:rFonts w:ascii="Times New Roman" w:hAnsi="Times New Roman" w:cs="Times New Roman"/>
          <w:sz w:val="24"/>
          <w:szCs w:val="24"/>
        </w:rPr>
        <w:t xml:space="preserve">, Tbk </w:t>
      </w:r>
      <w:r w:rsidR="008248A7">
        <w:rPr>
          <w:rFonts w:ascii="Times New Roman" w:hAnsi="Times New Roman" w:cs="Times New Roman"/>
          <w:sz w:val="24"/>
          <w:szCs w:val="24"/>
        </w:rPr>
        <w:t>periode 2009-</w:t>
      </w:r>
      <w:r w:rsidRPr="00A81DF1">
        <w:rPr>
          <w:rFonts w:ascii="Times New Roman" w:hAnsi="Times New Roman" w:cs="Times New Roman"/>
          <w:sz w:val="24"/>
          <w:szCs w:val="24"/>
        </w:rPr>
        <w:t>2014?</w:t>
      </w:r>
    </w:p>
    <w:p w:rsidR="005E2082" w:rsidRDefault="005E2082" w:rsidP="00E727C8">
      <w:pPr>
        <w:pStyle w:val="ListParagraph"/>
        <w:numPr>
          <w:ilvl w:val="0"/>
          <w:numId w:val="9"/>
        </w:numPr>
        <w:spacing w:after="0" w:line="480" w:lineRule="auto"/>
        <w:ind w:right="17"/>
        <w:jc w:val="both"/>
        <w:rPr>
          <w:rFonts w:ascii="Times New Roman" w:hAnsi="Times New Roman" w:cs="Times New Roman"/>
          <w:sz w:val="24"/>
          <w:szCs w:val="24"/>
        </w:rPr>
      </w:pPr>
      <w:r w:rsidRPr="00A81DF1">
        <w:rPr>
          <w:rFonts w:ascii="Times New Roman" w:hAnsi="Times New Roman" w:cs="Times New Roman"/>
          <w:sz w:val="24"/>
          <w:szCs w:val="24"/>
        </w:rPr>
        <w:t xml:space="preserve">Bagaimana pengaruh </w:t>
      </w:r>
      <w:r w:rsidRPr="00A81DF1">
        <w:rPr>
          <w:rFonts w:ascii="Times New Roman" w:hAnsi="Times New Roman" w:cs="Times New Roman"/>
          <w:i/>
          <w:sz w:val="24"/>
          <w:szCs w:val="24"/>
        </w:rPr>
        <w:t xml:space="preserve">Non Performing Loan </w:t>
      </w:r>
      <w:r w:rsidRPr="00A81DF1">
        <w:rPr>
          <w:rFonts w:ascii="Times New Roman" w:hAnsi="Times New Roman" w:cs="Times New Roman"/>
          <w:sz w:val="24"/>
          <w:szCs w:val="24"/>
        </w:rPr>
        <w:t xml:space="preserve">(NPL) dan </w:t>
      </w:r>
      <w:r w:rsidRPr="00A81DF1">
        <w:rPr>
          <w:rFonts w:ascii="Times New Roman" w:hAnsi="Times New Roman" w:cs="Times New Roman"/>
          <w:i/>
          <w:sz w:val="24"/>
          <w:szCs w:val="24"/>
        </w:rPr>
        <w:t xml:space="preserve">Net Interest Margin </w:t>
      </w:r>
      <w:r w:rsidRPr="00A81DF1">
        <w:rPr>
          <w:rFonts w:ascii="Times New Roman" w:hAnsi="Times New Roman" w:cs="Times New Roman"/>
          <w:sz w:val="24"/>
          <w:szCs w:val="24"/>
        </w:rPr>
        <w:t xml:space="preserve">(NIM)   terhadap </w:t>
      </w:r>
      <w:r w:rsidRPr="00A81DF1">
        <w:rPr>
          <w:rFonts w:ascii="Times New Roman" w:hAnsi="Times New Roman" w:cs="Times New Roman"/>
          <w:i/>
          <w:sz w:val="24"/>
          <w:szCs w:val="24"/>
        </w:rPr>
        <w:t xml:space="preserve">Return </w:t>
      </w:r>
      <w:proofErr w:type="gramStart"/>
      <w:r w:rsidRPr="00A81DF1">
        <w:rPr>
          <w:rFonts w:ascii="Times New Roman" w:hAnsi="Times New Roman" w:cs="Times New Roman"/>
          <w:i/>
          <w:sz w:val="24"/>
          <w:szCs w:val="24"/>
        </w:rPr>
        <w:t>On</w:t>
      </w:r>
      <w:proofErr w:type="gramEnd"/>
      <w:r w:rsidRPr="00A81DF1">
        <w:rPr>
          <w:rFonts w:ascii="Times New Roman" w:hAnsi="Times New Roman" w:cs="Times New Roman"/>
          <w:i/>
          <w:sz w:val="24"/>
          <w:szCs w:val="24"/>
        </w:rPr>
        <w:t xml:space="preserve"> Asset</w:t>
      </w:r>
      <w:r w:rsidRPr="00A81DF1">
        <w:rPr>
          <w:rFonts w:ascii="Times New Roman" w:hAnsi="Times New Roman" w:cs="Times New Roman"/>
          <w:sz w:val="24"/>
          <w:szCs w:val="24"/>
        </w:rPr>
        <w:t xml:space="preserve"> (ROA) secara simultan dan parsial pada PT. Bank Negara Indonesia </w:t>
      </w:r>
      <w:r>
        <w:rPr>
          <w:rFonts w:ascii="Times New Roman" w:hAnsi="Times New Roman" w:cs="Times New Roman"/>
          <w:sz w:val="24"/>
          <w:szCs w:val="24"/>
        </w:rPr>
        <w:t>(</w:t>
      </w:r>
      <w:r w:rsidRPr="00A81DF1">
        <w:rPr>
          <w:rFonts w:ascii="Times New Roman" w:hAnsi="Times New Roman" w:cs="Times New Roman"/>
          <w:sz w:val="24"/>
          <w:szCs w:val="24"/>
        </w:rPr>
        <w:t>Persero</w:t>
      </w:r>
      <w:r>
        <w:rPr>
          <w:rFonts w:ascii="Times New Roman" w:hAnsi="Times New Roman" w:cs="Times New Roman"/>
          <w:sz w:val="24"/>
          <w:szCs w:val="24"/>
        </w:rPr>
        <w:t>)</w:t>
      </w:r>
      <w:r w:rsidRPr="00A81DF1">
        <w:rPr>
          <w:rFonts w:ascii="Times New Roman" w:hAnsi="Times New Roman" w:cs="Times New Roman"/>
          <w:sz w:val="24"/>
          <w:szCs w:val="24"/>
        </w:rPr>
        <w:t>, Tbk p</w:t>
      </w:r>
      <w:r w:rsidR="008248A7">
        <w:rPr>
          <w:rFonts w:ascii="Times New Roman" w:hAnsi="Times New Roman" w:cs="Times New Roman"/>
          <w:sz w:val="24"/>
          <w:szCs w:val="24"/>
        </w:rPr>
        <w:t>eriode 2009-</w:t>
      </w:r>
      <w:r w:rsidRPr="00A81DF1">
        <w:rPr>
          <w:rFonts w:ascii="Times New Roman" w:hAnsi="Times New Roman" w:cs="Times New Roman"/>
          <w:sz w:val="24"/>
          <w:szCs w:val="24"/>
        </w:rPr>
        <w:t>2014?</w:t>
      </w:r>
    </w:p>
    <w:p w:rsidR="00E727C8" w:rsidRPr="00E727C8" w:rsidRDefault="00E727C8" w:rsidP="00E727C8">
      <w:pPr>
        <w:pStyle w:val="ListParagraph"/>
        <w:spacing w:after="0" w:line="480" w:lineRule="auto"/>
        <w:ind w:left="1080" w:right="17"/>
        <w:jc w:val="both"/>
        <w:rPr>
          <w:rFonts w:ascii="Times New Roman" w:hAnsi="Times New Roman" w:cs="Times New Roman"/>
          <w:sz w:val="24"/>
          <w:szCs w:val="24"/>
        </w:rPr>
      </w:pPr>
    </w:p>
    <w:p w:rsidR="005E2082" w:rsidRPr="00A81DF1" w:rsidRDefault="005E2082" w:rsidP="005E2082">
      <w:pPr>
        <w:spacing w:after="0" w:line="480" w:lineRule="auto"/>
        <w:ind w:right="17"/>
        <w:jc w:val="both"/>
        <w:rPr>
          <w:rFonts w:ascii="Times New Roman" w:hAnsi="Times New Roman" w:cs="Times New Roman"/>
          <w:b/>
          <w:sz w:val="24"/>
          <w:szCs w:val="24"/>
        </w:rPr>
      </w:pPr>
      <w:r w:rsidRPr="00A81DF1">
        <w:rPr>
          <w:rFonts w:ascii="Times New Roman" w:hAnsi="Times New Roman" w:cs="Times New Roman"/>
          <w:b/>
          <w:sz w:val="24"/>
          <w:szCs w:val="24"/>
        </w:rPr>
        <w:t>1.3     Maksud dan Tujuan</w:t>
      </w:r>
    </w:p>
    <w:p w:rsidR="005E2082" w:rsidRPr="00A81DF1" w:rsidRDefault="005E2082" w:rsidP="005E2082">
      <w:pPr>
        <w:spacing w:after="0" w:line="480" w:lineRule="auto"/>
        <w:ind w:right="17" w:firstLine="720"/>
        <w:contextualSpacing/>
        <w:jc w:val="both"/>
        <w:rPr>
          <w:rFonts w:ascii="Times New Roman" w:hAnsi="Times New Roman" w:cs="Times New Roman"/>
          <w:sz w:val="24"/>
          <w:szCs w:val="24"/>
        </w:rPr>
      </w:pPr>
      <w:r w:rsidRPr="00A81DF1">
        <w:rPr>
          <w:rFonts w:ascii="Times New Roman" w:hAnsi="Times New Roman" w:cs="Times New Roman"/>
          <w:sz w:val="24"/>
          <w:szCs w:val="24"/>
        </w:rPr>
        <w:t xml:space="preserve">Maksud dari penelitian yang penulis lakukan adalah mengumpulkan, mengolah data dan menganalisis data yang berkaitan dengan </w:t>
      </w:r>
      <w:r w:rsidRPr="00A81DF1">
        <w:rPr>
          <w:rFonts w:ascii="Times New Roman" w:hAnsi="Times New Roman" w:cs="Times New Roman"/>
          <w:i/>
          <w:sz w:val="24"/>
          <w:szCs w:val="24"/>
        </w:rPr>
        <w:t xml:space="preserve">Non Performing Loan </w:t>
      </w:r>
      <w:r w:rsidRPr="00A81DF1">
        <w:rPr>
          <w:rFonts w:ascii="Times New Roman" w:hAnsi="Times New Roman" w:cs="Times New Roman"/>
          <w:sz w:val="24"/>
          <w:szCs w:val="24"/>
        </w:rPr>
        <w:t xml:space="preserve">(NPL), </w:t>
      </w:r>
      <w:r w:rsidRPr="00A81DF1">
        <w:rPr>
          <w:rFonts w:ascii="Times New Roman" w:hAnsi="Times New Roman" w:cs="Times New Roman"/>
          <w:i/>
          <w:sz w:val="24"/>
          <w:szCs w:val="24"/>
        </w:rPr>
        <w:t xml:space="preserve">Net Interest Margin </w:t>
      </w:r>
      <w:r w:rsidRPr="00A81DF1">
        <w:rPr>
          <w:rFonts w:ascii="Times New Roman" w:hAnsi="Times New Roman" w:cs="Times New Roman"/>
          <w:sz w:val="24"/>
          <w:szCs w:val="24"/>
        </w:rPr>
        <w:t xml:space="preserve">(NIM) dan </w:t>
      </w:r>
      <w:r w:rsidRPr="00A81DF1">
        <w:rPr>
          <w:rFonts w:ascii="Times New Roman" w:hAnsi="Times New Roman" w:cs="Times New Roman"/>
          <w:i/>
          <w:sz w:val="24"/>
          <w:szCs w:val="24"/>
        </w:rPr>
        <w:t>Return On Asset</w:t>
      </w:r>
      <w:r w:rsidRPr="00A81DF1">
        <w:rPr>
          <w:rFonts w:ascii="Times New Roman" w:hAnsi="Times New Roman" w:cs="Times New Roman"/>
          <w:sz w:val="24"/>
          <w:szCs w:val="24"/>
        </w:rPr>
        <w:t xml:space="preserve"> (ROA) sehingga diperoleh gambaran pengaruh </w:t>
      </w:r>
      <w:r w:rsidRPr="00A81DF1">
        <w:rPr>
          <w:rFonts w:ascii="Times New Roman" w:hAnsi="Times New Roman" w:cs="Times New Roman"/>
          <w:i/>
          <w:sz w:val="24"/>
          <w:szCs w:val="24"/>
        </w:rPr>
        <w:t xml:space="preserve">Non Performing Loan </w:t>
      </w:r>
      <w:r w:rsidRPr="00A81DF1">
        <w:rPr>
          <w:rFonts w:ascii="Times New Roman" w:hAnsi="Times New Roman" w:cs="Times New Roman"/>
          <w:sz w:val="24"/>
          <w:szCs w:val="24"/>
        </w:rPr>
        <w:t xml:space="preserve">(NPL) dan </w:t>
      </w:r>
      <w:r w:rsidRPr="00A81DF1">
        <w:rPr>
          <w:rFonts w:ascii="Times New Roman" w:hAnsi="Times New Roman" w:cs="Times New Roman"/>
          <w:i/>
          <w:sz w:val="24"/>
          <w:szCs w:val="24"/>
        </w:rPr>
        <w:t xml:space="preserve">Net Interest Margin </w:t>
      </w:r>
      <w:r w:rsidRPr="00A81DF1">
        <w:rPr>
          <w:rFonts w:ascii="Times New Roman" w:hAnsi="Times New Roman" w:cs="Times New Roman"/>
          <w:sz w:val="24"/>
          <w:szCs w:val="24"/>
        </w:rPr>
        <w:t xml:space="preserve">(NIM) terhadap </w:t>
      </w:r>
      <w:r w:rsidRPr="00A81DF1">
        <w:rPr>
          <w:rFonts w:ascii="Times New Roman" w:hAnsi="Times New Roman" w:cs="Times New Roman"/>
          <w:i/>
          <w:sz w:val="24"/>
          <w:szCs w:val="24"/>
        </w:rPr>
        <w:t>Return On Asset</w:t>
      </w:r>
      <w:r w:rsidRPr="00A81DF1">
        <w:rPr>
          <w:rFonts w:ascii="Times New Roman" w:hAnsi="Times New Roman" w:cs="Times New Roman"/>
          <w:sz w:val="24"/>
          <w:szCs w:val="24"/>
        </w:rPr>
        <w:t xml:space="preserve"> (ROA) pada PT. Bank Negara Indonesia </w:t>
      </w:r>
      <w:r>
        <w:rPr>
          <w:rFonts w:ascii="Times New Roman" w:hAnsi="Times New Roman" w:cs="Times New Roman"/>
          <w:sz w:val="24"/>
          <w:szCs w:val="24"/>
        </w:rPr>
        <w:t>(</w:t>
      </w:r>
      <w:r w:rsidRPr="00A81DF1">
        <w:rPr>
          <w:rFonts w:ascii="Times New Roman" w:hAnsi="Times New Roman" w:cs="Times New Roman"/>
          <w:sz w:val="24"/>
          <w:szCs w:val="24"/>
        </w:rPr>
        <w:t>Persero</w:t>
      </w:r>
      <w:r>
        <w:rPr>
          <w:rFonts w:ascii="Times New Roman" w:hAnsi="Times New Roman" w:cs="Times New Roman"/>
          <w:sz w:val="24"/>
          <w:szCs w:val="24"/>
        </w:rPr>
        <w:t>)</w:t>
      </w:r>
      <w:r w:rsidRPr="00A81DF1">
        <w:rPr>
          <w:rFonts w:ascii="Times New Roman" w:hAnsi="Times New Roman" w:cs="Times New Roman"/>
          <w:sz w:val="24"/>
          <w:szCs w:val="24"/>
        </w:rPr>
        <w:t>, Tbk.</w:t>
      </w:r>
    </w:p>
    <w:p w:rsidR="005E2082" w:rsidRPr="00A81DF1" w:rsidRDefault="005E2082" w:rsidP="005E2082">
      <w:pPr>
        <w:spacing w:after="0" w:line="480" w:lineRule="auto"/>
        <w:ind w:right="17" w:firstLine="720"/>
        <w:contextualSpacing/>
        <w:jc w:val="both"/>
        <w:rPr>
          <w:rFonts w:ascii="Times New Roman" w:hAnsi="Times New Roman" w:cs="Times New Roman"/>
          <w:sz w:val="24"/>
          <w:szCs w:val="24"/>
        </w:rPr>
      </w:pPr>
      <w:r w:rsidRPr="00A81DF1">
        <w:rPr>
          <w:rFonts w:ascii="Times New Roman" w:hAnsi="Times New Roman" w:cs="Times New Roman"/>
          <w:sz w:val="24"/>
          <w:szCs w:val="24"/>
        </w:rPr>
        <w:t xml:space="preserve">Adapun tujuan penelitian </w:t>
      </w:r>
      <w:proofErr w:type="gramStart"/>
      <w:r w:rsidRPr="00A81DF1">
        <w:rPr>
          <w:rFonts w:ascii="Times New Roman" w:hAnsi="Times New Roman" w:cs="Times New Roman"/>
          <w:sz w:val="24"/>
          <w:szCs w:val="24"/>
        </w:rPr>
        <w:t>adalah :</w:t>
      </w:r>
      <w:proofErr w:type="gramEnd"/>
    </w:p>
    <w:p w:rsidR="005E2082" w:rsidRPr="00A81DF1" w:rsidRDefault="00E727C8" w:rsidP="00842377">
      <w:pPr>
        <w:pStyle w:val="ListParagraph"/>
        <w:numPr>
          <w:ilvl w:val="0"/>
          <w:numId w:val="10"/>
        </w:numPr>
        <w:spacing w:after="0" w:line="480" w:lineRule="auto"/>
        <w:ind w:right="17"/>
        <w:jc w:val="both"/>
        <w:rPr>
          <w:rFonts w:ascii="Times New Roman" w:hAnsi="Times New Roman" w:cs="Times New Roman"/>
          <w:sz w:val="24"/>
          <w:szCs w:val="24"/>
        </w:rPr>
      </w:pPr>
      <w:r>
        <w:rPr>
          <w:rFonts w:ascii="Times New Roman" w:hAnsi="Times New Roman" w:cs="Times New Roman"/>
          <w:sz w:val="24"/>
          <w:szCs w:val="24"/>
        </w:rPr>
        <w:t xml:space="preserve">Untuk </w:t>
      </w:r>
      <w:proofErr w:type="gramStart"/>
      <w:r>
        <w:rPr>
          <w:rFonts w:ascii="Times New Roman" w:hAnsi="Times New Roman" w:cs="Times New Roman"/>
          <w:sz w:val="24"/>
          <w:szCs w:val="24"/>
        </w:rPr>
        <w:t>m</w:t>
      </w:r>
      <w:r w:rsidR="005E2082" w:rsidRPr="00A81DF1">
        <w:rPr>
          <w:rFonts w:ascii="Times New Roman" w:hAnsi="Times New Roman" w:cs="Times New Roman"/>
          <w:sz w:val="24"/>
          <w:szCs w:val="24"/>
        </w:rPr>
        <w:t>engetahui  perkembangan</w:t>
      </w:r>
      <w:proofErr w:type="gramEnd"/>
      <w:r w:rsidR="005E2082" w:rsidRPr="00A81DF1">
        <w:rPr>
          <w:rFonts w:ascii="Times New Roman" w:hAnsi="Times New Roman" w:cs="Times New Roman"/>
          <w:sz w:val="24"/>
          <w:szCs w:val="24"/>
        </w:rPr>
        <w:t xml:space="preserve"> </w:t>
      </w:r>
      <w:r w:rsidR="005E2082" w:rsidRPr="00A81DF1">
        <w:rPr>
          <w:rFonts w:ascii="Times New Roman" w:hAnsi="Times New Roman" w:cs="Times New Roman"/>
          <w:i/>
          <w:sz w:val="24"/>
          <w:szCs w:val="24"/>
        </w:rPr>
        <w:t xml:space="preserve">Non Performing Loan </w:t>
      </w:r>
      <w:r w:rsidR="005E2082" w:rsidRPr="00A81DF1">
        <w:rPr>
          <w:rFonts w:ascii="Times New Roman" w:hAnsi="Times New Roman" w:cs="Times New Roman"/>
          <w:sz w:val="24"/>
          <w:szCs w:val="24"/>
        </w:rPr>
        <w:t xml:space="preserve">(NPL) pada PT.  Bank Negara Indonesia </w:t>
      </w:r>
      <w:r w:rsidR="005E2082">
        <w:rPr>
          <w:rFonts w:ascii="Times New Roman" w:hAnsi="Times New Roman" w:cs="Times New Roman"/>
          <w:sz w:val="24"/>
          <w:szCs w:val="24"/>
        </w:rPr>
        <w:t>(</w:t>
      </w:r>
      <w:r w:rsidR="005E2082" w:rsidRPr="00A81DF1">
        <w:rPr>
          <w:rFonts w:ascii="Times New Roman" w:hAnsi="Times New Roman" w:cs="Times New Roman"/>
          <w:sz w:val="24"/>
          <w:szCs w:val="24"/>
        </w:rPr>
        <w:t>Persero</w:t>
      </w:r>
      <w:r w:rsidR="005E2082">
        <w:rPr>
          <w:rFonts w:ascii="Times New Roman" w:hAnsi="Times New Roman" w:cs="Times New Roman"/>
          <w:sz w:val="24"/>
          <w:szCs w:val="24"/>
        </w:rPr>
        <w:t>)</w:t>
      </w:r>
      <w:r w:rsidR="005E2082" w:rsidRPr="00A81DF1">
        <w:rPr>
          <w:rFonts w:ascii="Times New Roman" w:hAnsi="Times New Roman" w:cs="Times New Roman"/>
          <w:sz w:val="24"/>
          <w:szCs w:val="24"/>
        </w:rPr>
        <w:t>, Tbk p</w:t>
      </w:r>
      <w:r w:rsidR="007E62C0">
        <w:rPr>
          <w:rFonts w:ascii="Times New Roman" w:hAnsi="Times New Roman" w:cs="Times New Roman"/>
          <w:sz w:val="24"/>
          <w:szCs w:val="24"/>
        </w:rPr>
        <w:t>eriode 2009-</w:t>
      </w:r>
      <w:r w:rsidR="005E2082" w:rsidRPr="00A81DF1">
        <w:rPr>
          <w:rFonts w:ascii="Times New Roman" w:hAnsi="Times New Roman" w:cs="Times New Roman"/>
          <w:sz w:val="24"/>
          <w:szCs w:val="24"/>
        </w:rPr>
        <w:t>2014.</w:t>
      </w:r>
    </w:p>
    <w:p w:rsidR="005E2082" w:rsidRPr="00A81DF1" w:rsidRDefault="00E727C8" w:rsidP="00842377">
      <w:pPr>
        <w:pStyle w:val="ListParagraph"/>
        <w:numPr>
          <w:ilvl w:val="0"/>
          <w:numId w:val="10"/>
        </w:numPr>
        <w:spacing w:after="0" w:line="480" w:lineRule="auto"/>
        <w:ind w:right="17"/>
        <w:jc w:val="both"/>
        <w:rPr>
          <w:rFonts w:ascii="Times New Roman" w:hAnsi="Times New Roman" w:cs="Times New Roman"/>
          <w:sz w:val="24"/>
          <w:szCs w:val="24"/>
        </w:rPr>
      </w:pPr>
      <w:r>
        <w:rPr>
          <w:rFonts w:ascii="Times New Roman" w:hAnsi="Times New Roman" w:cs="Times New Roman"/>
          <w:sz w:val="24"/>
          <w:szCs w:val="24"/>
        </w:rPr>
        <w:t>Untuk</w:t>
      </w:r>
      <w:r w:rsidRPr="00A81DF1">
        <w:rPr>
          <w:rFonts w:ascii="Times New Roman" w:hAnsi="Times New Roman" w:cs="Times New Roman"/>
          <w:sz w:val="24"/>
          <w:szCs w:val="24"/>
        </w:rPr>
        <w:t xml:space="preserve"> </w:t>
      </w:r>
      <w:r>
        <w:rPr>
          <w:rFonts w:ascii="Times New Roman" w:hAnsi="Times New Roman" w:cs="Times New Roman"/>
          <w:sz w:val="24"/>
          <w:szCs w:val="24"/>
        </w:rPr>
        <w:t>m</w:t>
      </w:r>
      <w:r w:rsidR="005E2082" w:rsidRPr="00A81DF1">
        <w:rPr>
          <w:rFonts w:ascii="Times New Roman" w:hAnsi="Times New Roman" w:cs="Times New Roman"/>
          <w:sz w:val="24"/>
          <w:szCs w:val="24"/>
        </w:rPr>
        <w:t xml:space="preserve">engetahui perkembangan </w:t>
      </w:r>
      <w:r w:rsidR="005E2082" w:rsidRPr="00A81DF1">
        <w:rPr>
          <w:rFonts w:ascii="Times New Roman" w:hAnsi="Times New Roman" w:cs="Times New Roman"/>
          <w:i/>
          <w:sz w:val="24"/>
          <w:szCs w:val="24"/>
        </w:rPr>
        <w:t xml:space="preserve">Net Interest Margin </w:t>
      </w:r>
      <w:r w:rsidR="005E2082" w:rsidRPr="00A81DF1">
        <w:rPr>
          <w:rFonts w:ascii="Times New Roman" w:hAnsi="Times New Roman" w:cs="Times New Roman"/>
          <w:sz w:val="24"/>
          <w:szCs w:val="24"/>
        </w:rPr>
        <w:t xml:space="preserve">(NIM) pada PT. Bank Negara Indonesia </w:t>
      </w:r>
      <w:r w:rsidR="005E2082">
        <w:rPr>
          <w:rFonts w:ascii="Times New Roman" w:hAnsi="Times New Roman" w:cs="Times New Roman"/>
          <w:sz w:val="24"/>
          <w:szCs w:val="24"/>
        </w:rPr>
        <w:t>(</w:t>
      </w:r>
      <w:r w:rsidR="005E2082" w:rsidRPr="00A81DF1">
        <w:rPr>
          <w:rFonts w:ascii="Times New Roman" w:hAnsi="Times New Roman" w:cs="Times New Roman"/>
          <w:sz w:val="24"/>
          <w:szCs w:val="24"/>
        </w:rPr>
        <w:t>Persero</w:t>
      </w:r>
      <w:r w:rsidR="005E2082">
        <w:rPr>
          <w:rFonts w:ascii="Times New Roman" w:hAnsi="Times New Roman" w:cs="Times New Roman"/>
          <w:sz w:val="24"/>
          <w:szCs w:val="24"/>
        </w:rPr>
        <w:t>)</w:t>
      </w:r>
      <w:r w:rsidR="005E2082" w:rsidRPr="00A81DF1">
        <w:rPr>
          <w:rFonts w:ascii="Times New Roman" w:hAnsi="Times New Roman" w:cs="Times New Roman"/>
          <w:sz w:val="24"/>
          <w:szCs w:val="24"/>
        </w:rPr>
        <w:t xml:space="preserve">, Tbk </w:t>
      </w:r>
      <w:r w:rsidR="007E62C0">
        <w:rPr>
          <w:rFonts w:ascii="Times New Roman" w:hAnsi="Times New Roman" w:cs="Times New Roman"/>
          <w:sz w:val="24"/>
          <w:szCs w:val="24"/>
        </w:rPr>
        <w:t>periode 2009-</w:t>
      </w:r>
      <w:r w:rsidR="005E2082" w:rsidRPr="00A81DF1">
        <w:rPr>
          <w:rFonts w:ascii="Times New Roman" w:hAnsi="Times New Roman" w:cs="Times New Roman"/>
          <w:sz w:val="24"/>
          <w:szCs w:val="24"/>
        </w:rPr>
        <w:t>2014.</w:t>
      </w:r>
    </w:p>
    <w:p w:rsidR="005E2082" w:rsidRPr="00A81DF1" w:rsidRDefault="00E727C8" w:rsidP="00842377">
      <w:pPr>
        <w:pStyle w:val="ListParagraph"/>
        <w:numPr>
          <w:ilvl w:val="0"/>
          <w:numId w:val="10"/>
        </w:numPr>
        <w:spacing w:after="0" w:line="480" w:lineRule="auto"/>
        <w:ind w:right="17"/>
        <w:jc w:val="both"/>
        <w:rPr>
          <w:rFonts w:ascii="Times New Roman" w:hAnsi="Times New Roman" w:cs="Times New Roman"/>
          <w:sz w:val="24"/>
          <w:szCs w:val="24"/>
        </w:rPr>
      </w:pPr>
      <w:r>
        <w:rPr>
          <w:rFonts w:ascii="Times New Roman" w:hAnsi="Times New Roman" w:cs="Times New Roman"/>
          <w:sz w:val="24"/>
          <w:szCs w:val="24"/>
        </w:rPr>
        <w:t>Untuk</w:t>
      </w:r>
      <w:r w:rsidRPr="00A81DF1">
        <w:rPr>
          <w:rFonts w:ascii="Times New Roman" w:hAnsi="Times New Roman" w:cs="Times New Roman"/>
          <w:sz w:val="24"/>
          <w:szCs w:val="24"/>
        </w:rPr>
        <w:t xml:space="preserve"> </w:t>
      </w:r>
      <w:r>
        <w:rPr>
          <w:rFonts w:ascii="Times New Roman" w:hAnsi="Times New Roman" w:cs="Times New Roman"/>
          <w:sz w:val="24"/>
          <w:szCs w:val="24"/>
        </w:rPr>
        <w:t>m</w:t>
      </w:r>
      <w:r w:rsidR="005E2082" w:rsidRPr="00A81DF1">
        <w:rPr>
          <w:rFonts w:ascii="Times New Roman" w:hAnsi="Times New Roman" w:cs="Times New Roman"/>
          <w:sz w:val="24"/>
          <w:szCs w:val="24"/>
        </w:rPr>
        <w:t xml:space="preserve">engetahui perkembangan </w:t>
      </w:r>
      <w:r w:rsidR="005E2082" w:rsidRPr="00A81DF1">
        <w:rPr>
          <w:rFonts w:ascii="Times New Roman" w:hAnsi="Times New Roman" w:cs="Times New Roman"/>
          <w:i/>
          <w:sz w:val="24"/>
          <w:szCs w:val="24"/>
        </w:rPr>
        <w:t xml:space="preserve">Return </w:t>
      </w:r>
      <w:proofErr w:type="gramStart"/>
      <w:r w:rsidR="005E2082" w:rsidRPr="00A81DF1">
        <w:rPr>
          <w:rFonts w:ascii="Times New Roman" w:hAnsi="Times New Roman" w:cs="Times New Roman"/>
          <w:i/>
          <w:sz w:val="24"/>
          <w:szCs w:val="24"/>
        </w:rPr>
        <w:t>On</w:t>
      </w:r>
      <w:proofErr w:type="gramEnd"/>
      <w:r w:rsidR="005E2082" w:rsidRPr="00A81DF1">
        <w:rPr>
          <w:rFonts w:ascii="Times New Roman" w:hAnsi="Times New Roman" w:cs="Times New Roman"/>
          <w:i/>
          <w:sz w:val="24"/>
          <w:szCs w:val="24"/>
        </w:rPr>
        <w:t xml:space="preserve"> Asset</w:t>
      </w:r>
      <w:r w:rsidR="005E2082" w:rsidRPr="00A81DF1">
        <w:rPr>
          <w:rFonts w:ascii="Times New Roman" w:hAnsi="Times New Roman" w:cs="Times New Roman"/>
          <w:sz w:val="24"/>
          <w:szCs w:val="24"/>
        </w:rPr>
        <w:t xml:space="preserve"> (ROA) pada PT. Bank Negara Indonesia </w:t>
      </w:r>
      <w:r w:rsidR="005E2082">
        <w:rPr>
          <w:rFonts w:ascii="Times New Roman" w:hAnsi="Times New Roman" w:cs="Times New Roman"/>
          <w:sz w:val="24"/>
          <w:szCs w:val="24"/>
        </w:rPr>
        <w:t>(</w:t>
      </w:r>
      <w:r w:rsidR="005E2082" w:rsidRPr="00A81DF1">
        <w:rPr>
          <w:rFonts w:ascii="Times New Roman" w:hAnsi="Times New Roman" w:cs="Times New Roman"/>
          <w:sz w:val="24"/>
          <w:szCs w:val="24"/>
        </w:rPr>
        <w:t>Persero</w:t>
      </w:r>
      <w:r w:rsidR="005E2082">
        <w:rPr>
          <w:rFonts w:ascii="Times New Roman" w:hAnsi="Times New Roman" w:cs="Times New Roman"/>
          <w:sz w:val="24"/>
          <w:szCs w:val="24"/>
        </w:rPr>
        <w:t>)</w:t>
      </w:r>
      <w:r w:rsidR="005E2082" w:rsidRPr="00A81DF1">
        <w:rPr>
          <w:rFonts w:ascii="Times New Roman" w:hAnsi="Times New Roman" w:cs="Times New Roman"/>
          <w:sz w:val="24"/>
          <w:szCs w:val="24"/>
        </w:rPr>
        <w:t>, Tbk p</w:t>
      </w:r>
      <w:r w:rsidR="007E62C0">
        <w:rPr>
          <w:rFonts w:ascii="Times New Roman" w:hAnsi="Times New Roman" w:cs="Times New Roman"/>
          <w:sz w:val="24"/>
          <w:szCs w:val="24"/>
        </w:rPr>
        <w:t>eriode 2009-</w:t>
      </w:r>
      <w:r w:rsidR="005E2082" w:rsidRPr="00A81DF1">
        <w:rPr>
          <w:rFonts w:ascii="Times New Roman" w:hAnsi="Times New Roman" w:cs="Times New Roman"/>
          <w:sz w:val="24"/>
          <w:szCs w:val="24"/>
        </w:rPr>
        <w:t>2014.</w:t>
      </w:r>
    </w:p>
    <w:p w:rsidR="005E2082" w:rsidRDefault="00E727C8" w:rsidP="00E727C8">
      <w:pPr>
        <w:pStyle w:val="ListParagraph"/>
        <w:numPr>
          <w:ilvl w:val="0"/>
          <w:numId w:val="10"/>
        </w:numPr>
        <w:spacing w:after="0" w:line="480" w:lineRule="auto"/>
        <w:ind w:right="17"/>
        <w:jc w:val="both"/>
        <w:rPr>
          <w:rFonts w:ascii="Times New Roman" w:hAnsi="Times New Roman" w:cs="Times New Roman"/>
          <w:sz w:val="24"/>
          <w:szCs w:val="24"/>
        </w:rPr>
      </w:pPr>
      <w:r>
        <w:rPr>
          <w:rFonts w:ascii="Times New Roman" w:hAnsi="Times New Roman" w:cs="Times New Roman"/>
          <w:sz w:val="24"/>
          <w:szCs w:val="24"/>
        </w:rPr>
        <w:t>Untuk</w:t>
      </w:r>
      <w:r w:rsidRPr="00A81DF1">
        <w:rPr>
          <w:rFonts w:ascii="Times New Roman" w:hAnsi="Times New Roman" w:cs="Times New Roman"/>
          <w:sz w:val="24"/>
          <w:szCs w:val="24"/>
        </w:rPr>
        <w:t xml:space="preserve"> </w:t>
      </w:r>
      <w:r>
        <w:rPr>
          <w:rFonts w:ascii="Times New Roman" w:hAnsi="Times New Roman" w:cs="Times New Roman"/>
          <w:sz w:val="24"/>
          <w:szCs w:val="24"/>
        </w:rPr>
        <w:t>m</w:t>
      </w:r>
      <w:r w:rsidR="005E2082" w:rsidRPr="00A81DF1">
        <w:rPr>
          <w:rFonts w:ascii="Times New Roman" w:hAnsi="Times New Roman" w:cs="Times New Roman"/>
          <w:sz w:val="24"/>
          <w:szCs w:val="24"/>
        </w:rPr>
        <w:t xml:space="preserve">engetahui pengaruh </w:t>
      </w:r>
      <w:r w:rsidR="005E2082" w:rsidRPr="00A81DF1">
        <w:rPr>
          <w:rFonts w:ascii="Times New Roman" w:hAnsi="Times New Roman" w:cs="Times New Roman"/>
          <w:i/>
          <w:sz w:val="24"/>
          <w:szCs w:val="24"/>
        </w:rPr>
        <w:t xml:space="preserve">Non Performing Loan </w:t>
      </w:r>
      <w:r w:rsidR="005E2082" w:rsidRPr="00A81DF1">
        <w:rPr>
          <w:rFonts w:ascii="Times New Roman" w:hAnsi="Times New Roman" w:cs="Times New Roman"/>
          <w:sz w:val="24"/>
          <w:szCs w:val="24"/>
        </w:rPr>
        <w:t xml:space="preserve">(NPL) dan </w:t>
      </w:r>
      <w:r w:rsidR="005E2082" w:rsidRPr="00A81DF1">
        <w:rPr>
          <w:rFonts w:ascii="Times New Roman" w:hAnsi="Times New Roman" w:cs="Times New Roman"/>
          <w:i/>
          <w:sz w:val="24"/>
          <w:szCs w:val="24"/>
        </w:rPr>
        <w:t xml:space="preserve">Net Interest Margin </w:t>
      </w:r>
      <w:r w:rsidR="005E2082" w:rsidRPr="00A81DF1">
        <w:rPr>
          <w:rFonts w:ascii="Times New Roman" w:hAnsi="Times New Roman" w:cs="Times New Roman"/>
          <w:sz w:val="24"/>
          <w:szCs w:val="24"/>
        </w:rPr>
        <w:t xml:space="preserve">(NIM)   terhadap </w:t>
      </w:r>
      <w:r w:rsidR="005E2082" w:rsidRPr="00A81DF1">
        <w:rPr>
          <w:rFonts w:ascii="Times New Roman" w:hAnsi="Times New Roman" w:cs="Times New Roman"/>
          <w:i/>
          <w:sz w:val="24"/>
          <w:szCs w:val="24"/>
        </w:rPr>
        <w:t xml:space="preserve">Return </w:t>
      </w:r>
      <w:proofErr w:type="gramStart"/>
      <w:r w:rsidR="005E2082" w:rsidRPr="00A81DF1">
        <w:rPr>
          <w:rFonts w:ascii="Times New Roman" w:hAnsi="Times New Roman" w:cs="Times New Roman"/>
          <w:i/>
          <w:sz w:val="24"/>
          <w:szCs w:val="24"/>
        </w:rPr>
        <w:t>On</w:t>
      </w:r>
      <w:proofErr w:type="gramEnd"/>
      <w:r w:rsidR="005E2082" w:rsidRPr="00A81DF1">
        <w:rPr>
          <w:rFonts w:ascii="Times New Roman" w:hAnsi="Times New Roman" w:cs="Times New Roman"/>
          <w:i/>
          <w:sz w:val="24"/>
          <w:szCs w:val="24"/>
        </w:rPr>
        <w:t xml:space="preserve"> Asset</w:t>
      </w:r>
      <w:r w:rsidR="005E2082" w:rsidRPr="00A81DF1">
        <w:rPr>
          <w:rFonts w:ascii="Times New Roman" w:hAnsi="Times New Roman" w:cs="Times New Roman"/>
          <w:sz w:val="24"/>
          <w:szCs w:val="24"/>
        </w:rPr>
        <w:t xml:space="preserve"> (ROA) secara </w:t>
      </w:r>
      <w:r w:rsidR="005E2082" w:rsidRPr="00A81DF1">
        <w:rPr>
          <w:rFonts w:ascii="Times New Roman" w:hAnsi="Times New Roman" w:cs="Times New Roman"/>
          <w:sz w:val="24"/>
          <w:szCs w:val="24"/>
        </w:rPr>
        <w:lastRenderedPageBreak/>
        <w:t xml:space="preserve">simultan dan parsial pada PT. Bank Negara Indonesia </w:t>
      </w:r>
      <w:r w:rsidR="005E2082">
        <w:rPr>
          <w:rFonts w:ascii="Times New Roman" w:hAnsi="Times New Roman" w:cs="Times New Roman"/>
          <w:sz w:val="24"/>
          <w:szCs w:val="24"/>
        </w:rPr>
        <w:t>(</w:t>
      </w:r>
      <w:r w:rsidR="005E2082" w:rsidRPr="00A81DF1">
        <w:rPr>
          <w:rFonts w:ascii="Times New Roman" w:hAnsi="Times New Roman" w:cs="Times New Roman"/>
          <w:sz w:val="24"/>
          <w:szCs w:val="24"/>
        </w:rPr>
        <w:t>Persero</w:t>
      </w:r>
      <w:r w:rsidR="005E2082">
        <w:rPr>
          <w:rFonts w:ascii="Times New Roman" w:hAnsi="Times New Roman" w:cs="Times New Roman"/>
          <w:sz w:val="24"/>
          <w:szCs w:val="24"/>
        </w:rPr>
        <w:t>)</w:t>
      </w:r>
      <w:r w:rsidR="005E2082" w:rsidRPr="00A81DF1">
        <w:rPr>
          <w:rFonts w:ascii="Times New Roman" w:hAnsi="Times New Roman" w:cs="Times New Roman"/>
          <w:sz w:val="24"/>
          <w:szCs w:val="24"/>
        </w:rPr>
        <w:t>, Tbk p</w:t>
      </w:r>
      <w:r w:rsidR="007E62C0">
        <w:rPr>
          <w:rFonts w:ascii="Times New Roman" w:hAnsi="Times New Roman" w:cs="Times New Roman"/>
          <w:sz w:val="24"/>
          <w:szCs w:val="24"/>
        </w:rPr>
        <w:t>eriode 2009-</w:t>
      </w:r>
      <w:r w:rsidR="005E2082" w:rsidRPr="00A81DF1">
        <w:rPr>
          <w:rFonts w:ascii="Times New Roman" w:hAnsi="Times New Roman" w:cs="Times New Roman"/>
          <w:sz w:val="24"/>
          <w:szCs w:val="24"/>
        </w:rPr>
        <w:t>2014.</w:t>
      </w:r>
    </w:p>
    <w:p w:rsidR="00E727C8" w:rsidRPr="00E727C8" w:rsidRDefault="00E727C8" w:rsidP="00E727C8">
      <w:pPr>
        <w:pStyle w:val="ListParagraph"/>
        <w:spacing w:after="0" w:line="480" w:lineRule="auto"/>
        <w:ind w:left="1080" w:right="17"/>
        <w:jc w:val="both"/>
        <w:rPr>
          <w:rFonts w:ascii="Times New Roman" w:hAnsi="Times New Roman" w:cs="Times New Roman"/>
          <w:sz w:val="24"/>
          <w:szCs w:val="24"/>
        </w:rPr>
      </w:pPr>
    </w:p>
    <w:p w:rsidR="005E2082" w:rsidRPr="00A81DF1" w:rsidRDefault="005E2082" w:rsidP="005E2082">
      <w:pPr>
        <w:spacing w:after="0" w:line="480" w:lineRule="auto"/>
        <w:ind w:right="17"/>
        <w:jc w:val="both"/>
        <w:rPr>
          <w:rFonts w:ascii="Times New Roman" w:hAnsi="Times New Roman" w:cs="Times New Roman"/>
          <w:b/>
          <w:sz w:val="24"/>
          <w:szCs w:val="24"/>
        </w:rPr>
      </w:pPr>
      <w:r w:rsidRPr="00A81DF1">
        <w:rPr>
          <w:rFonts w:ascii="Times New Roman" w:hAnsi="Times New Roman" w:cs="Times New Roman"/>
          <w:b/>
          <w:sz w:val="24"/>
          <w:szCs w:val="24"/>
        </w:rPr>
        <w:t>1.4     Kegunaan Penelitian</w:t>
      </w:r>
    </w:p>
    <w:p w:rsidR="005E2082" w:rsidRPr="00A81DF1" w:rsidRDefault="005E2082" w:rsidP="005E2082">
      <w:pPr>
        <w:spacing w:after="0" w:line="480" w:lineRule="auto"/>
        <w:ind w:right="17" w:firstLine="720"/>
        <w:contextualSpacing/>
        <w:jc w:val="both"/>
        <w:rPr>
          <w:rFonts w:ascii="Times New Roman" w:hAnsi="Times New Roman" w:cs="Times New Roman"/>
          <w:sz w:val="24"/>
          <w:szCs w:val="24"/>
        </w:rPr>
      </w:pPr>
      <w:proofErr w:type="gramStart"/>
      <w:r w:rsidRPr="00A81DF1">
        <w:rPr>
          <w:rFonts w:ascii="Times New Roman" w:hAnsi="Times New Roman" w:cs="Times New Roman"/>
          <w:sz w:val="24"/>
          <w:szCs w:val="24"/>
        </w:rPr>
        <w:t>Berdasar</w:t>
      </w:r>
      <w:r w:rsidR="00D457AF">
        <w:rPr>
          <w:rFonts w:ascii="Times New Roman" w:hAnsi="Times New Roman" w:cs="Times New Roman"/>
          <w:sz w:val="24"/>
          <w:szCs w:val="24"/>
        </w:rPr>
        <w:t>k</w:t>
      </w:r>
      <w:r w:rsidRPr="00A81DF1">
        <w:rPr>
          <w:rFonts w:ascii="Times New Roman" w:hAnsi="Times New Roman" w:cs="Times New Roman"/>
          <w:sz w:val="24"/>
          <w:szCs w:val="24"/>
        </w:rPr>
        <w:t>an maksud dan tujuan penelitian ini, maka penulis mengharapkan hasil penelitian ini dapat memberikan manfaat untuk semua pihak</w:t>
      </w:r>
      <w:r w:rsidR="00D457AF">
        <w:rPr>
          <w:rFonts w:ascii="Times New Roman" w:hAnsi="Times New Roman" w:cs="Times New Roman"/>
          <w:sz w:val="24"/>
          <w:szCs w:val="24"/>
        </w:rPr>
        <w:t>.</w:t>
      </w:r>
      <w:proofErr w:type="gramEnd"/>
      <w:r w:rsidR="00D457AF">
        <w:rPr>
          <w:rFonts w:ascii="Times New Roman" w:hAnsi="Times New Roman" w:cs="Times New Roman"/>
          <w:sz w:val="24"/>
          <w:szCs w:val="24"/>
        </w:rPr>
        <w:t xml:space="preserve"> </w:t>
      </w:r>
      <w:r w:rsidRPr="00A81DF1">
        <w:rPr>
          <w:rFonts w:ascii="Times New Roman" w:hAnsi="Times New Roman" w:cs="Times New Roman"/>
          <w:sz w:val="24"/>
          <w:szCs w:val="24"/>
        </w:rPr>
        <w:t xml:space="preserve"> </w:t>
      </w:r>
      <w:r w:rsidR="00D457AF">
        <w:rPr>
          <w:rFonts w:ascii="Times New Roman" w:hAnsi="Times New Roman" w:cs="Times New Roman"/>
          <w:sz w:val="24"/>
          <w:szCs w:val="24"/>
        </w:rPr>
        <w:t xml:space="preserve">Adapun manfaat yang dapat diambil dari kegiatan penelitian ini </w:t>
      </w:r>
      <w:proofErr w:type="gramStart"/>
      <w:r w:rsidR="00D457AF">
        <w:rPr>
          <w:rFonts w:ascii="Times New Roman" w:hAnsi="Times New Roman" w:cs="Times New Roman"/>
          <w:sz w:val="24"/>
          <w:szCs w:val="24"/>
        </w:rPr>
        <w:t>adalah :</w:t>
      </w:r>
      <w:proofErr w:type="gramEnd"/>
    </w:p>
    <w:p w:rsidR="005E2082" w:rsidRPr="00350C62" w:rsidRDefault="005E2082" w:rsidP="00842377">
      <w:pPr>
        <w:pStyle w:val="ListParagraph"/>
        <w:numPr>
          <w:ilvl w:val="0"/>
          <w:numId w:val="12"/>
        </w:numPr>
        <w:spacing w:line="480" w:lineRule="auto"/>
        <w:ind w:right="17"/>
        <w:jc w:val="both"/>
        <w:rPr>
          <w:rFonts w:ascii="Times New Roman" w:hAnsi="Times New Roman" w:cs="Times New Roman"/>
          <w:sz w:val="24"/>
          <w:szCs w:val="24"/>
        </w:rPr>
      </w:pPr>
      <w:r w:rsidRPr="00350C62">
        <w:rPr>
          <w:rFonts w:ascii="Times New Roman" w:hAnsi="Times New Roman" w:cs="Times New Roman"/>
          <w:sz w:val="24"/>
          <w:szCs w:val="24"/>
        </w:rPr>
        <w:t>Kegunaan Teoritis</w:t>
      </w:r>
    </w:p>
    <w:p w:rsidR="005E2082" w:rsidRPr="00A81DF1" w:rsidRDefault="005E2082" w:rsidP="005E2082">
      <w:pPr>
        <w:pStyle w:val="ListParagraph"/>
        <w:spacing w:line="480" w:lineRule="auto"/>
        <w:ind w:right="17"/>
        <w:jc w:val="both"/>
        <w:rPr>
          <w:rFonts w:ascii="Times New Roman" w:hAnsi="Times New Roman" w:cs="Times New Roman"/>
          <w:sz w:val="24"/>
          <w:szCs w:val="24"/>
        </w:rPr>
      </w:pPr>
      <w:proofErr w:type="gramStart"/>
      <w:r w:rsidRPr="00A81DF1">
        <w:rPr>
          <w:rFonts w:ascii="Times New Roman" w:hAnsi="Times New Roman" w:cs="Times New Roman"/>
          <w:sz w:val="24"/>
          <w:szCs w:val="24"/>
        </w:rPr>
        <w:t>Penelitian ini dapat memberikan manfaat dalam meningkatkan pengetahuan dan wawasan bagi perkembangan ilmu manajemen perbankan.</w:t>
      </w:r>
      <w:proofErr w:type="gramEnd"/>
      <w:r w:rsidRPr="00A81DF1">
        <w:rPr>
          <w:rFonts w:ascii="Times New Roman" w:hAnsi="Times New Roman" w:cs="Times New Roman"/>
          <w:sz w:val="24"/>
          <w:szCs w:val="24"/>
        </w:rPr>
        <w:t xml:space="preserve"> Khusunya mengenai </w:t>
      </w:r>
      <w:r w:rsidRPr="00A81DF1">
        <w:rPr>
          <w:rFonts w:ascii="Times New Roman" w:hAnsi="Times New Roman" w:cs="Times New Roman"/>
          <w:i/>
          <w:sz w:val="24"/>
          <w:szCs w:val="24"/>
        </w:rPr>
        <w:t xml:space="preserve">Non Performing Loan </w:t>
      </w:r>
      <w:r w:rsidRPr="00A81DF1">
        <w:rPr>
          <w:rFonts w:ascii="Times New Roman" w:hAnsi="Times New Roman" w:cs="Times New Roman"/>
          <w:sz w:val="24"/>
          <w:szCs w:val="24"/>
        </w:rPr>
        <w:t xml:space="preserve">(NPL) dan </w:t>
      </w:r>
      <w:r w:rsidRPr="00A81DF1">
        <w:rPr>
          <w:rFonts w:ascii="Times New Roman" w:hAnsi="Times New Roman" w:cs="Times New Roman"/>
          <w:i/>
          <w:sz w:val="24"/>
          <w:szCs w:val="24"/>
        </w:rPr>
        <w:t xml:space="preserve">Net Interest Margin </w:t>
      </w:r>
      <w:r w:rsidRPr="00A81DF1">
        <w:rPr>
          <w:rFonts w:ascii="Times New Roman" w:hAnsi="Times New Roman" w:cs="Times New Roman"/>
          <w:sz w:val="24"/>
          <w:szCs w:val="24"/>
        </w:rPr>
        <w:t>(NIM</w:t>
      </w:r>
      <w:proofErr w:type="gramStart"/>
      <w:r w:rsidRPr="00A81DF1">
        <w:rPr>
          <w:rFonts w:ascii="Times New Roman" w:hAnsi="Times New Roman" w:cs="Times New Roman"/>
          <w:sz w:val="24"/>
          <w:szCs w:val="24"/>
        </w:rPr>
        <w:t>)  serta</w:t>
      </w:r>
      <w:proofErr w:type="gramEnd"/>
      <w:r w:rsidRPr="00A81DF1">
        <w:rPr>
          <w:rFonts w:ascii="Times New Roman" w:hAnsi="Times New Roman" w:cs="Times New Roman"/>
          <w:sz w:val="24"/>
          <w:szCs w:val="24"/>
        </w:rPr>
        <w:t xml:space="preserve"> pengaruhnya terhadap </w:t>
      </w:r>
      <w:r w:rsidRPr="00A81DF1">
        <w:rPr>
          <w:rFonts w:ascii="Times New Roman" w:hAnsi="Times New Roman" w:cs="Times New Roman"/>
          <w:i/>
          <w:sz w:val="24"/>
          <w:szCs w:val="24"/>
        </w:rPr>
        <w:t>Return On Asset</w:t>
      </w:r>
      <w:r w:rsidRPr="00A81DF1">
        <w:rPr>
          <w:rFonts w:ascii="Times New Roman" w:hAnsi="Times New Roman" w:cs="Times New Roman"/>
          <w:sz w:val="24"/>
          <w:szCs w:val="24"/>
        </w:rPr>
        <w:t xml:space="preserve"> (ROA) pada PT. Bank Negara Indonesia </w:t>
      </w:r>
      <w:r>
        <w:rPr>
          <w:rFonts w:ascii="Times New Roman" w:hAnsi="Times New Roman" w:cs="Times New Roman"/>
          <w:sz w:val="24"/>
          <w:szCs w:val="24"/>
        </w:rPr>
        <w:t>(</w:t>
      </w:r>
      <w:r w:rsidRPr="00A81DF1">
        <w:rPr>
          <w:rFonts w:ascii="Times New Roman" w:hAnsi="Times New Roman" w:cs="Times New Roman"/>
          <w:sz w:val="24"/>
          <w:szCs w:val="24"/>
        </w:rPr>
        <w:t>Persero</w:t>
      </w:r>
      <w:r>
        <w:rPr>
          <w:rFonts w:ascii="Times New Roman" w:hAnsi="Times New Roman" w:cs="Times New Roman"/>
          <w:sz w:val="24"/>
          <w:szCs w:val="24"/>
        </w:rPr>
        <w:t>)</w:t>
      </w:r>
      <w:r w:rsidRPr="00A81DF1">
        <w:rPr>
          <w:rFonts w:ascii="Times New Roman" w:hAnsi="Times New Roman" w:cs="Times New Roman"/>
          <w:sz w:val="24"/>
          <w:szCs w:val="24"/>
        </w:rPr>
        <w:t>, Tbk.</w:t>
      </w:r>
    </w:p>
    <w:p w:rsidR="005E2082" w:rsidRPr="00350C62" w:rsidRDefault="005E2082" w:rsidP="00842377">
      <w:pPr>
        <w:pStyle w:val="ListParagraph"/>
        <w:numPr>
          <w:ilvl w:val="0"/>
          <w:numId w:val="12"/>
        </w:numPr>
        <w:spacing w:line="480" w:lineRule="auto"/>
        <w:ind w:right="17"/>
        <w:jc w:val="both"/>
        <w:rPr>
          <w:rFonts w:ascii="Times New Roman" w:hAnsi="Times New Roman" w:cs="Times New Roman"/>
          <w:sz w:val="24"/>
          <w:szCs w:val="24"/>
        </w:rPr>
      </w:pPr>
      <w:r w:rsidRPr="00350C62">
        <w:rPr>
          <w:rFonts w:ascii="Times New Roman" w:hAnsi="Times New Roman" w:cs="Times New Roman"/>
          <w:sz w:val="24"/>
          <w:szCs w:val="24"/>
        </w:rPr>
        <w:t>Kegunaan Praktis</w:t>
      </w:r>
    </w:p>
    <w:p w:rsidR="005E2082" w:rsidRPr="00A81DF1" w:rsidRDefault="005E2082" w:rsidP="00F530FC">
      <w:pPr>
        <w:pStyle w:val="ListParagraph"/>
        <w:numPr>
          <w:ilvl w:val="0"/>
          <w:numId w:val="11"/>
        </w:numPr>
        <w:spacing w:line="480" w:lineRule="auto"/>
        <w:ind w:right="17"/>
        <w:jc w:val="both"/>
        <w:rPr>
          <w:rFonts w:ascii="Times New Roman" w:hAnsi="Times New Roman" w:cs="Times New Roman"/>
          <w:sz w:val="24"/>
          <w:szCs w:val="24"/>
        </w:rPr>
      </w:pPr>
      <w:r w:rsidRPr="00A81DF1">
        <w:rPr>
          <w:rFonts w:ascii="Times New Roman" w:hAnsi="Times New Roman" w:cs="Times New Roman"/>
          <w:sz w:val="24"/>
          <w:szCs w:val="24"/>
        </w:rPr>
        <w:t>Bagi Penulis</w:t>
      </w:r>
    </w:p>
    <w:p w:rsidR="00E727C8" w:rsidRPr="00A81DF1" w:rsidRDefault="005E2082" w:rsidP="00F530FC">
      <w:pPr>
        <w:spacing w:line="480" w:lineRule="auto"/>
        <w:ind w:left="720" w:right="17" w:firstLine="360"/>
        <w:jc w:val="both"/>
        <w:rPr>
          <w:rFonts w:ascii="Times New Roman" w:hAnsi="Times New Roman" w:cs="Times New Roman"/>
          <w:sz w:val="24"/>
          <w:szCs w:val="24"/>
        </w:rPr>
      </w:pPr>
      <w:proofErr w:type="gramStart"/>
      <w:r w:rsidRPr="00A81DF1">
        <w:rPr>
          <w:rFonts w:ascii="Times New Roman" w:hAnsi="Times New Roman" w:cs="Times New Roman"/>
          <w:sz w:val="24"/>
          <w:szCs w:val="24"/>
        </w:rPr>
        <w:t>Penelitian ini dapat menerapkan ilmu pengetahuan dan wawasan serta memberikan gambaran nyata mengenai teori yang telah dipelajari di bangku kuliah dengan mengembangkan melalui praktek di lapangan.</w:t>
      </w:r>
      <w:proofErr w:type="gramEnd"/>
    </w:p>
    <w:p w:rsidR="005E2082" w:rsidRPr="00A81DF1" w:rsidRDefault="005E2082" w:rsidP="00842377">
      <w:pPr>
        <w:pStyle w:val="ListParagraph"/>
        <w:numPr>
          <w:ilvl w:val="0"/>
          <w:numId w:val="11"/>
        </w:numPr>
        <w:spacing w:line="480" w:lineRule="auto"/>
        <w:ind w:right="17"/>
        <w:jc w:val="both"/>
        <w:rPr>
          <w:rFonts w:ascii="Times New Roman" w:hAnsi="Times New Roman" w:cs="Times New Roman"/>
          <w:sz w:val="24"/>
          <w:szCs w:val="24"/>
        </w:rPr>
      </w:pPr>
      <w:r w:rsidRPr="00A81DF1">
        <w:rPr>
          <w:rFonts w:ascii="Times New Roman" w:hAnsi="Times New Roman" w:cs="Times New Roman"/>
          <w:sz w:val="24"/>
          <w:szCs w:val="24"/>
        </w:rPr>
        <w:t>Bagi Pihak Bank</w:t>
      </w:r>
    </w:p>
    <w:p w:rsidR="005E2082" w:rsidRPr="00A81DF1" w:rsidRDefault="005E2082" w:rsidP="005E2082">
      <w:pPr>
        <w:pStyle w:val="ListParagraph"/>
        <w:spacing w:line="480" w:lineRule="auto"/>
        <w:ind w:right="17" w:firstLine="360"/>
        <w:jc w:val="both"/>
        <w:rPr>
          <w:rFonts w:ascii="Times New Roman" w:hAnsi="Times New Roman" w:cs="Times New Roman"/>
          <w:sz w:val="24"/>
          <w:szCs w:val="24"/>
        </w:rPr>
      </w:pPr>
      <w:r w:rsidRPr="00A81DF1">
        <w:rPr>
          <w:rFonts w:ascii="Times New Roman" w:hAnsi="Times New Roman" w:cs="Times New Roman"/>
          <w:sz w:val="24"/>
          <w:szCs w:val="24"/>
        </w:rPr>
        <w:t>Dapat dijadikan s</w:t>
      </w:r>
      <w:r w:rsidR="00E727C8">
        <w:rPr>
          <w:rFonts w:ascii="Times New Roman" w:hAnsi="Times New Roman" w:cs="Times New Roman"/>
          <w:sz w:val="24"/>
          <w:szCs w:val="24"/>
        </w:rPr>
        <w:t>ebagai bahan masukan PT Bank Negara Indonesia (Persero), Tbk</w:t>
      </w:r>
      <w:r w:rsidRPr="00A81DF1">
        <w:rPr>
          <w:rFonts w:ascii="Times New Roman" w:hAnsi="Times New Roman" w:cs="Times New Roman"/>
          <w:sz w:val="24"/>
          <w:szCs w:val="24"/>
        </w:rPr>
        <w:t xml:space="preserve"> mengenai pengelolaan </w:t>
      </w:r>
      <w:r w:rsidRPr="00A81DF1">
        <w:rPr>
          <w:rFonts w:ascii="Times New Roman" w:hAnsi="Times New Roman" w:cs="Times New Roman"/>
          <w:i/>
          <w:sz w:val="24"/>
          <w:szCs w:val="24"/>
        </w:rPr>
        <w:t xml:space="preserve">Non Performing Loan </w:t>
      </w:r>
      <w:r w:rsidRPr="00A81DF1">
        <w:rPr>
          <w:rFonts w:ascii="Times New Roman" w:hAnsi="Times New Roman" w:cs="Times New Roman"/>
          <w:sz w:val="24"/>
          <w:szCs w:val="24"/>
        </w:rPr>
        <w:t xml:space="preserve">(NPL), </w:t>
      </w:r>
      <w:r w:rsidRPr="00A81DF1">
        <w:rPr>
          <w:rFonts w:ascii="Times New Roman" w:hAnsi="Times New Roman" w:cs="Times New Roman"/>
          <w:i/>
          <w:sz w:val="24"/>
          <w:szCs w:val="24"/>
        </w:rPr>
        <w:t xml:space="preserve">Net Interest Margin </w:t>
      </w:r>
      <w:r w:rsidRPr="00A81DF1">
        <w:rPr>
          <w:rFonts w:ascii="Times New Roman" w:hAnsi="Times New Roman" w:cs="Times New Roman"/>
          <w:sz w:val="24"/>
          <w:szCs w:val="24"/>
        </w:rPr>
        <w:t xml:space="preserve">(NIM)  dan </w:t>
      </w:r>
      <w:r w:rsidRPr="00A81DF1">
        <w:rPr>
          <w:rFonts w:ascii="Times New Roman" w:hAnsi="Times New Roman" w:cs="Times New Roman"/>
          <w:i/>
          <w:sz w:val="24"/>
          <w:szCs w:val="24"/>
        </w:rPr>
        <w:t>Return On Asset</w:t>
      </w:r>
      <w:r w:rsidRPr="00A81DF1">
        <w:rPr>
          <w:rFonts w:ascii="Times New Roman" w:hAnsi="Times New Roman" w:cs="Times New Roman"/>
          <w:sz w:val="24"/>
          <w:szCs w:val="24"/>
        </w:rPr>
        <w:t xml:space="preserve"> (ROA). </w:t>
      </w:r>
      <w:proofErr w:type="gramStart"/>
      <w:r w:rsidRPr="00A81DF1">
        <w:rPr>
          <w:rFonts w:ascii="Times New Roman" w:hAnsi="Times New Roman" w:cs="Times New Roman"/>
          <w:sz w:val="24"/>
          <w:szCs w:val="24"/>
        </w:rPr>
        <w:t>Dan juga dapat dijadikan sebagai alat untuk membantu menentukan tingkat profitabilitas perbankan.</w:t>
      </w:r>
      <w:proofErr w:type="gramEnd"/>
    </w:p>
    <w:p w:rsidR="005E2082" w:rsidRPr="00A81DF1" w:rsidRDefault="005E2082" w:rsidP="00842377">
      <w:pPr>
        <w:pStyle w:val="ListParagraph"/>
        <w:numPr>
          <w:ilvl w:val="0"/>
          <w:numId w:val="11"/>
        </w:numPr>
        <w:spacing w:line="480" w:lineRule="auto"/>
        <w:ind w:right="17"/>
        <w:jc w:val="both"/>
        <w:rPr>
          <w:rFonts w:ascii="Times New Roman" w:hAnsi="Times New Roman" w:cs="Times New Roman"/>
          <w:sz w:val="24"/>
          <w:szCs w:val="24"/>
        </w:rPr>
      </w:pPr>
      <w:r w:rsidRPr="00A81DF1">
        <w:rPr>
          <w:rFonts w:ascii="Times New Roman" w:hAnsi="Times New Roman" w:cs="Times New Roman"/>
          <w:sz w:val="24"/>
          <w:szCs w:val="24"/>
        </w:rPr>
        <w:lastRenderedPageBreak/>
        <w:t>Bagi Akademik</w:t>
      </w:r>
    </w:p>
    <w:p w:rsidR="005E2082" w:rsidRPr="00A81DF1" w:rsidRDefault="005E2082" w:rsidP="005E2082">
      <w:pPr>
        <w:pStyle w:val="ListParagraph"/>
        <w:spacing w:line="480" w:lineRule="auto"/>
        <w:ind w:right="17" w:firstLine="360"/>
        <w:jc w:val="both"/>
        <w:rPr>
          <w:rFonts w:ascii="Times New Roman" w:hAnsi="Times New Roman" w:cs="Times New Roman"/>
          <w:sz w:val="24"/>
          <w:szCs w:val="24"/>
        </w:rPr>
      </w:pPr>
      <w:proofErr w:type="gramStart"/>
      <w:r w:rsidRPr="00A81DF1">
        <w:rPr>
          <w:rFonts w:ascii="Times New Roman" w:hAnsi="Times New Roman" w:cs="Times New Roman"/>
          <w:sz w:val="24"/>
          <w:szCs w:val="24"/>
        </w:rPr>
        <w:t>Penelitian ini diharapkan dapat memberikan bahan referensi bagi mahasiswa dan bahan bacaan dalam penelitian.</w:t>
      </w:r>
      <w:proofErr w:type="gramEnd"/>
      <w:r w:rsidRPr="00A81DF1">
        <w:rPr>
          <w:rFonts w:ascii="Times New Roman" w:hAnsi="Times New Roman" w:cs="Times New Roman"/>
          <w:sz w:val="24"/>
          <w:szCs w:val="24"/>
        </w:rPr>
        <w:t xml:space="preserve"> </w:t>
      </w:r>
    </w:p>
    <w:p w:rsidR="005E2082" w:rsidRDefault="005E2082" w:rsidP="005E2082">
      <w:pPr>
        <w:pStyle w:val="ListParagraph"/>
        <w:spacing w:after="0" w:line="480" w:lineRule="auto"/>
        <w:ind w:left="0" w:right="17"/>
        <w:jc w:val="both"/>
        <w:rPr>
          <w:rFonts w:ascii="Times New Roman" w:hAnsi="Times New Roman" w:cs="Times New Roman"/>
          <w:sz w:val="24"/>
          <w:szCs w:val="24"/>
        </w:rPr>
      </w:pPr>
    </w:p>
    <w:p w:rsidR="005E2082" w:rsidRPr="00350C62" w:rsidRDefault="005E2082" w:rsidP="00842377">
      <w:pPr>
        <w:pStyle w:val="ListParagraph"/>
        <w:numPr>
          <w:ilvl w:val="1"/>
          <w:numId w:val="13"/>
        </w:numPr>
        <w:spacing w:after="0" w:line="480" w:lineRule="auto"/>
        <w:ind w:right="17"/>
        <w:jc w:val="both"/>
        <w:rPr>
          <w:rFonts w:ascii="Times New Roman" w:hAnsi="Times New Roman" w:cs="Times New Roman"/>
          <w:b/>
          <w:sz w:val="24"/>
          <w:szCs w:val="24"/>
        </w:rPr>
      </w:pPr>
      <w:r>
        <w:rPr>
          <w:rFonts w:ascii="Times New Roman" w:hAnsi="Times New Roman" w:cs="Times New Roman"/>
          <w:b/>
          <w:sz w:val="24"/>
          <w:szCs w:val="24"/>
        </w:rPr>
        <w:t xml:space="preserve">    </w:t>
      </w:r>
      <w:r w:rsidR="007E62C0">
        <w:rPr>
          <w:rFonts w:ascii="Times New Roman" w:hAnsi="Times New Roman" w:cs="Times New Roman"/>
          <w:b/>
          <w:sz w:val="24"/>
          <w:szCs w:val="24"/>
        </w:rPr>
        <w:t>Lokasi</w:t>
      </w:r>
      <w:r w:rsidRPr="00350C62">
        <w:rPr>
          <w:rFonts w:ascii="Times New Roman" w:hAnsi="Times New Roman" w:cs="Times New Roman"/>
          <w:b/>
          <w:sz w:val="24"/>
          <w:szCs w:val="24"/>
        </w:rPr>
        <w:t xml:space="preserve"> dan Waktu Penelitian</w:t>
      </w:r>
    </w:p>
    <w:p w:rsidR="00A66E13" w:rsidRDefault="005E2082" w:rsidP="003727E3">
      <w:pPr>
        <w:pStyle w:val="ListParagraph"/>
        <w:spacing w:line="480" w:lineRule="auto"/>
        <w:ind w:left="0" w:right="17" w:firstLine="720"/>
        <w:jc w:val="both"/>
        <w:rPr>
          <w:rFonts w:ascii="Times New Roman" w:hAnsi="Times New Roman" w:cs="Times New Roman"/>
          <w:sz w:val="24"/>
          <w:szCs w:val="24"/>
        </w:rPr>
      </w:pPr>
      <w:proofErr w:type="gramStart"/>
      <w:r w:rsidRPr="00A81DF1">
        <w:rPr>
          <w:rFonts w:ascii="Times New Roman" w:hAnsi="Times New Roman" w:cs="Times New Roman"/>
          <w:sz w:val="24"/>
          <w:szCs w:val="24"/>
        </w:rPr>
        <w:t xml:space="preserve">Dalam penelitian ini data yang digunakan adalah data sekunder yang merupakan laporan keuangan pada PT. Bank Negara Indonesia </w:t>
      </w:r>
      <w:r>
        <w:rPr>
          <w:rFonts w:ascii="Times New Roman" w:hAnsi="Times New Roman" w:cs="Times New Roman"/>
          <w:sz w:val="24"/>
          <w:szCs w:val="24"/>
        </w:rPr>
        <w:t>(</w:t>
      </w:r>
      <w:r w:rsidRPr="00A81DF1">
        <w:rPr>
          <w:rFonts w:ascii="Times New Roman" w:hAnsi="Times New Roman" w:cs="Times New Roman"/>
          <w:sz w:val="24"/>
          <w:szCs w:val="24"/>
        </w:rPr>
        <w:t>Persero</w:t>
      </w:r>
      <w:r>
        <w:rPr>
          <w:rFonts w:ascii="Times New Roman" w:hAnsi="Times New Roman" w:cs="Times New Roman"/>
          <w:sz w:val="24"/>
          <w:szCs w:val="24"/>
        </w:rPr>
        <w:t>)</w:t>
      </w:r>
      <w:r w:rsidR="002358A4">
        <w:rPr>
          <w:rFonts w:ascii="Times New Roman" w:hAnsi="Times New Roman" w:cs="Times New Roman"/>
          <w:sz w:val="24"/>
          <w:szCs w:val="24"/>
        </w:rPr>
        <w:t>, Tbk pada periode 2009-</w:t>
      </w:r>
      <w:r w:rsidRPr="00A81DF1">
        <w:rPr>
          <w:rFonts w:ascii="Times New Roman" w:hAnsi="Times New Roman" w:cs="Times New Roman"/>
          <w:sz w:val="24"/>
          <w:szCs w:val="24"/>
        </w:rPr>
        <w:t xml:space="preserve">2014 yang diperoleh melalui </w:t>
      </w:r>
      <w:r w:rsidRPr="00A81DF1">
        <w:rPr>
          <w:rFonts w:ascii="Times New Roman" w:hAnsi="Times New Roman" w:cs="Times New Roman"/>
          <w:i/>
          <w:color w:val="000000" w:themeColor="text1"/>
          <w:sz w:val="24"/>
          <w:szCs w:val="24"/>
        </w:rPr>
        <w:t>website</w:t>
      </w:r>
      <w:r w:rsidRPr="00A81DF1">
        <w:rPr>
          <w:rFonts w:ascii="Times New Roman" w:hAnsi="Times New Roman" w:cs="Times New Roman"/>
          <w:color w:val="000000" w:themeColor="text1"/>
          <w:sz w:val="24"/>
          <w:szCs w:val="24"/>
        </w:rPr>
        <w:t xml:space="preserve"> </w:t>
      </w:r>
      <w:hyperlink r:id="rId9" w:history="1">
        <w:r w:rsidRPr="00303B90">
          <w:rPr>
            <w:rStyle w:val="Hyperlink"/>
            <w:rFonts w:ascii="Times New Roman" w:hAnsi="Times New Roman" w:cs="Times New Roman"/>
            <w:color w:val="000000" w:themeColor="text1"/>
            <w:sz w:val="24"/>
            <w:szCs w:val="24"/>
          </w:rPr>
          <w:t>www.bankbni.co.id</w:t>
        </w:r>
      </w:hyperlink>
      <w:r w:rsidRPr="00303B90">
        <w:rPr>
          <w:rFonts w:ascii="Times New Roman" w:hAnsi="Times New Roman" w:cs="Times New Roman"/>
          <w:color w:val="000000" w:themeColor="text1"/>
          <w:sz w:val="24"/>
          <w:szCs w:val="24"/>
        </w:rPr>
        <w:t>.</w:t>
      </w:r>
      <w:proofErr w:type="gramEnd"/>
      <w:r w:rsidRPr="00303B90">
        <w:rPr>
          <w:rFonts w:ascii="Times New Roman" w:hAnsi="Times New Roman" w:cs="Times New Roman"/>
          <w:color w:val="000000" w:themeColor="text1"/>
          <w:sz w:val="24"/>
          <w:szCs w:val="24"/>
        </w:rPr>
        <w:t xml:space="preserve"> </w:t>
      </w:r>
      <w:proofErr w:type="gramStart"/>
      <w:r w:rsidRPr="00A81DF1">
        <w:rPr>
          <w:rFonts w:ascii="Times New Roman" w:hAnsi="Times New Roman" w:cs="Times New Roman"/>
          <w:sz w:val="24"/>
          <w:szCs w:val="24"/>
        </w:rPr>
        <w:t>Adapun waktu penelitian ini dimulai dari bula</w:t>
      </w:r>
      <w:r w:rsidR="007E62C0">
        <w:rPr>
          <w:rFonts w:ascii="Times New Roman" w:hAnsi="Times New Roman" w:cs="Times New Roman"/>
          <w:sz w:val="24"/>
          <w:szCs w:val="24"/>
        </w:rPr>
        <w:t>n Maret</w:t>
      </w:r>
      <w:r w:rsidR="00303B90">
        <w:rPr>
          <w:rFonts w:ascii="Times New Roman" w:hAnsi="Times New Roman" w:cs="Times New Roman"/>
          <w:sz w:val="24"/>
          <w:szCs w:val="24"/>
        </w:rPr>
        <w:t xml:space="preserve"> 2015 sampai bulan Juni</w:t>
      </w:r>
      <w:r w:rsidRPr="00A81DF1">
        <w:rPr>
          <w:rFonts w:ascii="Times New Roman" w:hAnsi="Times New Roman" w:cs="Times New Roman"/>
          <w:sz w:val="24"/>
          <w:szCs w:val="24"/>
        </w:rPr>
        <w:t xml:space="preserve"> 2015</w:t>
      </w:r>
      <w:r w:rsidR="003727E3">
        <w:rPr>
          <w:rFonts w:ascii="Times New Roman" w:hAnsi="Times New Roman" w:cs="Times New Roman"/>
          <w:sz w:val="24"/>
          <w:szCs w:val="24"/>
        </w:rPr>
        <w:t>.</w:t>
      </w:r>
      <w:proofErr w:type="gramEnd"/>
    </w:p>
    <w:p w:rsidR="00A66E13" w:rsidRDefault="00A66E13" w:rsidP="00D809F2">
      <w:pPr>
        <w:spacing w:line="480" w:lineRule="auto"/>
        <w:jc w:val="both"/>
        <w:rPr>
          <w:rFonts w:ascii="Times New Roman" w:hAnsi="Times New Roman" w:cs="Times New Roman"/>
          <w:sz w:val="24"/>
          <w:szCs w:val="24"/>
        </w:rPr>
      </w:pPr>
    </w:p>
    <w:p w:rsidR="00A66E13" w:rsidRDefault="00A66E13" w:rsidP="00EC3BF3">
      <w:pPr>
        <w:spacing w:line="480" w:lineRule="auto"/>
        <w:rPr>
          <w:rFonts w:ascii="Times New Roman" w:hAnsi="Times New Roman" w:cs="Times New Roman"/>
          <w:sz w:val="24"/>
          <w:szCs w:val="24"/>
        </w:rPr>
      </w:pPr>
    </w:p>
    <w:p w:rsidR="00735837" w:rsidRDefault="00735837" w:rsidP="00EC3BF3">
      <w:pPr>
        <w:spacing w:line="480" w:lineRule="auto"/>
        <w:rPr>
          <w:rFonts w:ascii="Times New Roman" w:hAnsi="Times New Roman" w:cs="Times New Roman"/>
          <w:sz w:val="24"/>
          <w:szCs w:val="24"/>
        </w:rPr>
      </w:pPr>
    </w:p>
    <w:p w:rsidR="00A66E13" w:rsidRDefault="00A66E13" w:rsidP="00D809F2">
      <w:pPr>
        <w:spacing w:line="480" w:lineRule="auto"/>
        <w:jc w:val="both"/>
        <w:rPr>
          <w:rFonts w:ascii="Times New Roman" w:hAnsi="Times New Roman" w:cs="Times New Roman"/>
          <w:sz w:val="24"/>
          <w:szCs w:val="24"/>
        </w:rPr>
      </w:pPr>
    </w:p>
    <w:p w:rsidR="00A66E13" w:rsidRDefault="00A66E13" w:rsidP="00D809F2">
      <w:pPr>
        <w:spacing w:line="480" w:lineRule="auto"/>
        <w:jc w:val="both"/>
        <w:rPr>
          <w:rFonts w:ascii="Times New Roman" w:hAnsi="Times New Roman" w:cs="Times New Roman"/>
          <w:sz w:val="24"/>
          <w:szCs w:val="24"/>
        </w:rPr>
      </w:pPr>
    </w:p>
    <w:p w:rsidR="00A66E13" w:rsidRDefault="00A66E13" w:rsidP="00D809F2">
      <w:pPr>
        <w:spacing w:line="480" w:lineRule="auto"/>
        <w:jc w:val="both"/>
        <w:rPr>
          <w:rFonts w:ascii="Times New Roman" w:hAnsi="Times New Roman" w:cs="Times New Roman"/>
          <w:sz w:val="24"/>
          <w:szCs w:val="24"/>
        </w:rPr>
      </w:pPr>
    </w:p>
    <w:p w:rsidR="00A66E13" w:rsidRDefault="00A66E13" w:rsidP="00D809F2">
      <w:pPr>
        <w:spacing w:line="480" w:lineRule="auto"/>
        <w:jc w:val="both"/>
        <w:rPr>
          <w:rFonts w:ascii="Times New Roman" w:hAnsi="Times New Roman" w:cs="Times New Roman"/>
          <w:sz w:val="24"/>
          <w:szCs w:val="24"/>
        </w:rPr>
      </w:pPr>
    </w:p>
    <w:p w:rsidR="00A66E13" w:rsidRPr="00A66E13" w:rsidRDefault="00A66E13" w:rsidP="00D809F2">
      <w:pPr>
        <w:spacing w:line="480" w:lineRule="auto"/>
        <w:jc w:val="both"/>
        <w:rPr>
          <w:rFonts w:ascii="Times New Roman" w:hAnsi="Times New Roman" w:cs="Times New Roman"/>
          <w:sz w:val="24"/>
          <w:szCs w:val="24"/>
        </w:rPr>
      </w:pPr>
    </w:p>
    <w:sectPr w:rsidR="00A66E13" w:rsidRPr="00A66E13" w:rsidSect="005E2082">
      <w:headerReference w:type="even" r:id="rId10"/>
      <w:headerReference w:type="default" r:id="rId11"/>
      <w:footerReference w:type="even" r:id="rId12"/>
      <w:footerReference w:type="default" r:id="rId13"/>
      <w:headerReference w:type="first" r:id="rId14"/>
      <w:footerReference w:type="first" r:id="rId15"/>
      <w:pgSz w:w="11906" w:h="16838"/>
      <w:pgMar w:top="1701" w:right="1701" w:bottom="1701" w:left="2268"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361" w:rsidRDefault="009B3361" w:rsidP="006342BE">
      <w:pPr>
        <w:spacing w:after="0" w:line="240" w:lineRule="auto"/>
      </w:pPr>
      <w:r>
        <w:separator/>
      </w:r>
    </w:p>
  </w:endnote>
  <w:endnote w:type="continuationSeparator" w:id="0">
    <w:p w:rsidR="009B3361" w:rsidRDefault="009B3361" w:rsidP="00634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B10" w:rsidRDefault="004E1B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975663"/>
      <w:docPartObj>
        <w:docPartGallery w:val="Page Numbers (Bottom of Page)"/>
        <w:docPartUnique/>
      </w:docPartObj>
    </w:sdtPr>
    <w:sdtEndPr/>
    <w:sdtContent>
      <w:p w:rsidR="006F1DED" w:rsidRDefault="009B3361">
        <w:pPr>
          <w:pStyle w:val="Footer"/>
          <w:jc w:val="right"/>
        </w:pPr>
        <w:r>
          <w:fldChar w:fldCharType="begin"/>
        </w:r>
        <w:r>
          <w:instrText xml:space="preserve"> PAGE   \* MERGEFORMAT </w:instrText>
        </w:r>
        <w:r>
          <w:fldChar w:fldCharType="separate"/>
        </w:r>
        <w:r w:rsidR="004E1B10">
          <w:rPr>
            <w:noProof/>
          </w:rPr>
          <w:t>10</w:t>
        </w:r>
        <w:r>
          <w:rPr>
            <w:noProof/>
          </w:rPr>
          <w:fldChar w:fldCharType="end"/>
        </w:r>
      </w:p>
    </w:sdtContent>
  </w:sdt>
  <w:p w:rsidR="00B8168F" w:rsidRDefault="00B8168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B10" w:rsidRDefault="004E1B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361" w:rsidRDefault="009B3361" w:rsidP="006342BE">
      <w:pPr>
        <w:spacing w:after="0" w:line="240" w:lineRule="auto"/>
      </w:pPr>
      <w:r>
        <w:separator/>
      </w:r>
    </w:p>
  </w:footnote>
  <w:footnote w:type="continuationSeparator" w:id="0">
    <w:p w:rsidR="009B3361" w:rsidRDefault="009B3361" w:rsidP="006342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B10" w:rsidRDefault="004E1B10">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29054"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B10" w:rsidRDefault="004E1B10">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29055"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B10" w:rsidRDefault="004E1B10">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29053"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60E56"/>
    <w:multiLevelType w:val="hybridMultilevel"/>
    <w:tmpl w:val="749E5E7E"/>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13E26898"/>
    <w:multiLevelType w:val="hybridMultilevel"/>
    <w:tmpl w:val="33BC04D0"/>
    <w:lvl w:ilvl="0" w:tplc="AC547FEE">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
    <w:nsid w:val="1F4F5829"/>
    <w:multiLevelType w:val="hybridMultilevel"/>
    <w:tmpl w:val="72A0E542"/>
    <w:lvl w:ilvl="0" w:tplc="86109D64">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1D343E2"/>
    <w:multiLevelType w:val="multilevel"/>
    <w:tmpl w:val="01D0C3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2"/>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28480723"/>
    <w:multiLevelType w:val="hybridMultilevel"/>
    <w:tmpl w:val="1F2C26F2"/>
    <w:lvl w:ilvl="0" w:tplc="50400F2C">
      <w:start w:val="1"/>
      <w:numFmt w:val="decimal"/>
      <w:lvlText w:val="%1."/>
      <w:lvlJc w:val="left"/>
      <w:pPr>
        <w:ind w:left="720" w:hanging="360"/>
      </w:pPr>
      <w:rPr>
        <w:rFonts w:hint="default"/>
        <w:color w:val="000000"/>
      </w:rPr>
    </w:lvl>
    <w:lvl w:ilvl="1" w:tplc="04C8EB38">
      <w:start w:val="1"/>
      <w:numFmt w:val="lowerLetter"/>
      <w:lvlText w:val="%2."/>
      <w:lvlJc w:val="left"/>
      <w:pPr>
        <w:ind w:left="1440" w:hanging="360"/>
      </w:pPr>
      <w:rPr>
        <w:rFonts w:hint="eastAsia"/>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D65901"/>
    <w:multiLevelType w:val="hybridMultilevel"/>
    <w:tmpl w:val="749E5E7E"/>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2D4022B0"/>
    <w:multiLevelType w:val="hybridMultilevel"/>
    <w:tmpl w:val="390AA578"/>
    <w:lvl w:ilvl="0" w:tplc="BBF42AAA">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7">
    <w:nsid w:val="2E5B26A7"/>
    <w:multiLevelType w:val="hybridMultilevel"/>
    <w:tmpl w:val="9CD64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2B2125"/>
    <w:multiLevelType w:val="hybridMultilevel"/>
    <w:tmpl w:val="D812A41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4FB5121"/>
    <w:multiLevelType w:val="hybridMultilevel"/>
    <w:tmpl w:val="D99819C4"/>
    <w:lvl w:ilvl="0" w:tplc="8E026868">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0">
    <w:nsid w:val="3BDF100D"/>
    <w:multiLevelType w:val="multilevel"/>
    <w:tmpl w:val="B03A2E42"/>
    <w:lvl w:ilvl="0">
      <w:start w:val="1"/>
      <w:numFmt w:val="decimal"/>
      <w:lvlText w:val="%1."/>
      <w:lvlJc w:val="left"/>
      <w:pPr>
        <w:ind w:left="1069" w:hanging="360"/>
      </w:pPr>
      <w:rPr>
        <w:rFonts w:hint="default"/>
      </w:rPr>
    </w:lvl>
    <w:lvl w:ilvl="1">
      <w:start w:val="2"/>
      <w:numFmt w:val="decimal"/>
      <w:isLgl/>
      <w:lvlText w:val="%1.%2"/>
      <w:lvlJc w:val="left"/>
      <w:pPr>
        <w:ind w:left="1778" w:hanging="360"/>
      </w:pPr>
      <w:rPr>
        <w:rFonts w:hint="default"/>
        <w:i w:val="0"/>
      </w:rPr>
    </w:lvl>
    <w:lvl w:ilvl="2">
      <w:start w:val="1"/>
      <w:numFmt w:val="decimal"/>
      <w:isLgl/>
      <w:lvlText w:val="%1.%2.%3"/>
      <w:lvlJc w:val="left"/>
      <w:pPr>
        <w:ind w:left="2847" w:hanging="720"/>
      </w:pPr>
      <w:rPr>
        <w:rFonts w:hint="default"/>
        <w:b/>
        <w:i w:val="0"/>
      </w:rPr>
    </w:lvl>
    <w:lvl w:ilvl="3">
      <w:start w:val="1"/>
      <w:numFmt w:val="decimal"/>
      <w:isLgl/>
      <w:lvlText w:val="%1.%2.%3.%4"/>
      <w:lvlJc w:val="left"/>
      <w:pPr>
        <w:ind w:left="3556" w:hanging="720"/>
      </w:pPr>
      <w:rPr>
        <w:rFonts w:hint="default"/>
        <w:i/>
      </w:rPr>
    </w:lvl>
    <w:lvl w:ilvl="4">
      <w:start w:val="1"/>
      <w:numFmt w:val="decimal"/>
      <w:isLgl/>
      <w:lvlText w:val="%1.%2.%3.%4.%5"/>
      <w:lvlJc w:val="left"/>
      <w:pPr>
        <w:ind w:left="4625" w:hanging="1080"/>
      </w:pPr>
      <w:rPr>
        <w:rFonts w:hint="default"/>
        <w:i/>
      </w:rPr>
    </w:lvl>
    <w:lvl w:ilvl="5">
      <w:start w:val="1"/>
      <w:numFmt w:val="decimal"/>
      <w:isLgl/>
      <w:lvlText w:val="%1.%2.%3.%4.%5.%6"/>
      <w:lvlJc w:val="left"/>
      <w:pPr>
        <w:ind w:left="5334" w:hanging="1080"/>
      </w:pPr>
      <w:rPr>
        <w:rFonts w:hint="default"/>
        <w:i/>
      </w:rPr>
    </w:lvl>
    <w:lvl w:ilvl="6">
      <w:start w:val="1"/>
      <w:numFmt w:val="decimal"/>
      <w:isLgl/>
      <w:lvlText w:val="%1.%2.%3.%4.%5.%6.%7"/>
      <w:lvlJc w:val="left"/>
      <w:pPr>
        <w:ind w:left="6403" w:hanging="1440"/>
      </w:pPr>
      <w:rPr>
        <w:rFonts w:hint="default"/>
        <w:i/>
      </w:rPr>
    </w:lvl>
    <w:lvl w:ilvl="7">
      <w:start w:val="1"/>
      <w:numFmt w:val="decimal"/>
      <w:isLgl/>
      <w:lvlText w:val="%1.%2.%3.%4.%5.%6.%7.%8"/>
      <w:lvlJc w:val="left"/>
      <w:pPr>
        <w:ind w:left="7112" w:hanging="1440"/>
      </w:pPr>
      <w:rPr>
        <w:rFonts w:hint="default"/>
        <w:i/>
      </w:rPr>
    </w:lvl>
    <w:lvl w:ilvl="8">
      <w:start w:val="1"/>
      <w:numFmt w:val="decimal"/>
      <w:isLgl/>
      <w:lvlText w:val="%1.%2.%3.%4.%5.%6.%7.%8.%9"/>
      <w:lvlJc w:val="left"/>
      <w:pPr>
        <w:ind w:left="8181" w:hanging="1800"/>
      </w:pPr>
      <w:rPr>
        <w:rFonts w:hint="default"/>
        <w:i/>
      </w:rPr>
    </w:lvl>
  </w:abstractNum>
  <w:abstractNum w:abstractNumId="11">
    <w:nsid w:val="3D837D0A"/>
    <w:multiLevelType w:val="hybridMultilevel"/>
    <w:tmpl w:val="744AA732"/>
    <w:lvl w:ilvl="0" w:tplc="8FC610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ECD12B1"/>
    <w:multiLevelType w:val="multilevel"/>
    <w:tmpl w:val="8ACEA9F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FEC01A7"/>
    <w:multiLevelType w:val="hybridMultilevel"/>
    <w:tmpl w:val="3E26B95A"/>
    <w:lvl w:ilvl="0" w:tplc="25DCAB42">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40A11483"/>
    <w:multiLevelType w:val="hybridMultilevel"/>
    <w:tmpl w:val="3B4E92B8"/>
    <w:lvl w:ilvl="0" w:tplc="4998D288">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5">
    <w:nsid w:val="41982D85"/>
    <w:multiLevelType w:val="hybridMultilevel"/>
    <w:tmpl w:val="0CF2DC10"/>
    <w:lvl w:ilvl="0" w:tplc="716A7914">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4A294EB7"/>
    <w:multiLevelType w:val="hybridMultilevel"/>
    <w:tmpl w:val="83E438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BF1A5D"/>
    <w:multiLevelType w:val="hybridMultilevel"/>
    <w:tmpl w:val="08EED3E8"/>
    <w:lvl w:ilvl="0" w:tplc="28189896">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E1845A5"/>
    <w:multiLevelType w:val="hybridMultilevel"/>
    <w:tmpl w:val="9732FF50"/>
    <w:lvl w:ilvl="0" w:tplc="588689CE">
      <w:start w:val="1"/>
      <w:numFmt w:val="lowerLetter"/>
      <w:lvlText w:val="%1."/>
      <w:lvlJc w:val="left"/>
      <w:pPr>
        <w:ind w:left="1080" w:hanging="360"/>
      </w:pPr>
      <w:rPr>
        <w:rFonts w:hint="default"/>
        <w:color w:val="000000"/>
      </w:rPr>
    </w:lvl>
    <w:lvl w:ilvl="1" w:tplc="26A85D6A">
      <w:start w:val="1"/>
      <w:numFmt w:val="decimal"/>
      <w:lvlText w:val="%2."/>
      <w:lvlJc w:val="left"/>
      <w:pPr>
        <w:ind w:left="1800" w:hanging="360"/>
      </w:pPr>
      <w:rPr>
        <w:rFonts w:hint="default"/>
        <w:i w:val="0"/>
        <w:color w:val="00000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3EB2734"/>
    <w:multiLevelType w:val="multilevel"/>
    <w:tmpl w:val="3E18A6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6EF453C"/>
    <w:multiLevelType w:val="hybridMultilevel"/>
    <w:tmpl w:val="87900184"/>
    <w:lvl w:ilvl="0" w:tplc="164EF90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5835439C"/>
    <w:multiLevelType w:val="hybridMultilevel"/>
    <w:tmpl w:val="0A665EE6"/>
    <w:lvl w:ilvl="0" w:tplc="E884D760">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2">
    <w:nsid w:val="73D760A4"/>
    <w:multiLevelType w:val="hybridMultilevel"/>
    <w:tmpl w:val="7304C6F0"/>
    <w:lvl w:ilvl="0" w:tplc="34169EE6">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nsid w:val="7EB659AD"/>
    <w:multiLevelType w:val="hybridMultilevel"/>
    <w:tmpl w:val="D5407E7C"/>
    <w:lvl w:ilvl="0" w:tplc="465832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F0F2912"/>
    <w:multiLevelType w:val="hybridMultilevel"/>
    <w:tmpl w:val="D5407E7C"/>
    <w:lvl w:ilvl="0" w:tplc="465832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22"/>
  </w:num>
  <w:num w:numId="3">
    <w:abstractNumId w:val="9"/>
  </w:num>
  <w:num w:numId="4">
    <w:abstractNumId w:val="14"/>
  </w:num>
  <w:num w:numId="5">
    <w:abstractNumId w:val="1"/>
  </w:num>
  <w:num w:numId="6">
    <w:abstractNumId w:val="6"/>
  </w:num>
  <w:num w:numId="7">
    <w:abstractNumId w:val="21"/>
  </w:num>
  <w:num w:numId="8">
    <w:abstractNumId w:val="19"/>
  </w:num>
  <w:num w:numId="9">
    <w:abstractNumId w:val="23"/>
  </w:num>
  <w:num w:numId="10">
    <w:abstractNumId w:val="24"/>
  </w:num>
  <w:num w:numId="11">
    <w:abstractNumId w:val="11"/>
  </w:num>
  <w:num w:numId="12">
    <w:abstractNumId w:val="16"/>
  </w:num>
  <w:num w:numId="13">
    <w:abstractNumId w:val="12"/>
  </w:num>
  <w:num w:numId="14">
    <w:abstractNumId w:val="7"/>
  </w:num>
  <w:num w:numId="15">
    <w:abstractNumId w:val="4"/>
  </w:num>
  <w:num w:numId="16">
    <w:abstractNumId w:val="17"/>
  </w:num>
  <w:num w:numId="17">
    <w:abstractNumId w:val="8"/>
  </w:num>
  <w:num w:numId="18">
    <w:abstractNumId w:val="18"/>
  </w:num>
  <w:num w:numId="19">
    <w:abstractNumId w:val="2"/>
  </w:num>
  <w:num w:numId="20">
    <w:abstractNumId w:val="20"/>
  </w:num>
  <w:num w:numId="21">
    <w:abstractNumId w:val="3"/>
  </w:num>
  <w:num w:numId="22">
    <w:abstractNumId w:val="0"/>
  </w:num>
  <w:num w:numId="23">
    <w:abstractNumId w:val="5"/>
  </w:num>
  <w:num w:numId="24">
    <w:abstractNumId w:val="13"/>
  </w:num>
  <w:num w:numId="25">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E6C51"/>
    <w:rsid w:val="0001366B"/>
    <w:rsid w:val="00017A5C"/>
    <w:rsid w:val="0002272D"/>
    <w:rsid w:val="00022B6C"/>
    <w:rsid w:val="00027DB5"/>
    <w:rsid w:val="00030282"/>
    <w:rsid w:val="00035822"/>
    <w:rsid w:val="000477B8"/>
    <w:rsid w:val="0005090D"/>
    <w:rsid w:val="000570B8"/>
    <w:rsid w:val="000645BE"/>
    <w:rsid w:val="000702F5"/>
    <w:rsid w:val="000814F0"/>
    <w:rsid w:val="0008625D"/>
    <w:rsid w:val="000C5F52"/>
    <w:rsid w:val="000C7FA7"/>
    <w:rsid w:val="00104939"/>
    <w:rsid w:val="00142F6A"/>
    <w:rsid w:val="00150B64"/>
    <w:rsid w:val="001556FD"/>
    <w:rsid w:val="00176392"/>
    <w:rsid w:val="0018746A"/>
    <w:rsid w:val="001932B1"/>
    <w:rsid w:val="001A1554"/>
    <w:rsid w:val="001B00BA"/>
    <w:rsid w:val="001B184A"/>
    <w:rsid w:val="001D0E06"/>
    <w:rsid w:val="001D42DF"/>
    <w:rsid w:val="002054A9"/>
    <w:rsid w:val="002358A4"/>
    <w:rsid w:val="00236A9B"/>
    <w:rsid w:val="00256B6C"/>
    <w:rsid w:val="00275830"/>
    <w:rsid w:val="00280E95"/>
    <w:rsid w:val="00282EA4"/>
    <w:rsid w:val="002A1C5D"/>
    <w:rsid w:val="002A3D4B"/>
    <w:rsid w:val="002B2B5A"/>
    <w:rsid w:val="002C419F"/>
    <w:rsid w:val="002E17D6"/>
    <w:rsid w:val="002F42BC"/>
    <w:rsid w:val="00303B90"/>
    <w:rsid w:val="003636A6"/>
    <w:rsid w:val="003727E3"/>
    <w:rsid w:val="00377327"/>
    <w:rsid w:val="003A6B50"/>
    <w:rsid w:val="003B0151"/>
    <w:rsid w:val="003B3838"/>
    <w:rsid w:val="003C2666"/>
    <w:rsid w:val="003D7DC1"/>
    <w:rsid w:val="003F16DA"/>
    <w:rsid w:val="003F57B7"/>
    <w:rsid w:val="00405EFD"/>
    <w:rsid w:val="0044025A"/>
    <w:rsid w:val="00442574"/>
    <w:rsid w:val="0045075E"/>
    <w:rsid w:val="00462132"/>
    <w:rsid w:val="004678F2"/>
    <w:rsid w:val="00472077"/>
    <w:rsid w:val="004965A2"/>
    <w:rsid w:val="004D46E3"/>
    <w:rsid w:val="004D58D7"/>
    <w:rsid w:val="004E1B10"/>
    <w:rsid w:val="004F03DF"/>
    <w:rsid w:val="004F11D5"/>
    <w:rsid w:val="004F68B6"/>
    <w:rsid w:val="00531C0A"/>
    <w:rsid w:val="00534335"/>
    <w:rsid w:val="00554301"/>
    <w:rsid w:val="00563D32"/>
    <w:rsid w:val="005A4D22"/>
    <w:rsid w:val="005B2253"/>
    <w:rsid w:val="005B3C00"/>
    <w:rsid w:val="005B4868"/>
    <w:rsid w:val="005D5CEE"/>
    <w:rsid w:val="005E2082"/>
    <w:rsid w:val="005F35B1"/>
    <w:rsid w:val="00604FD1"/>
    <w:rsid w:val="006210FC"/>
    <w:rsid w:val="006342BE"/>
    <w:rsid w:val="00651591"/>
    <w:rsid w:val="00652213"/>
    <w:rsid w:val="00662688"/>
    <w:rsid w:val="0068084C"/>
    <w:rsid w:val="0069194F"/>
    <w:rsid w:val="006928C9"/>
    <w:rsid w:val="006937F3"/>
    <w:rsid w:val="006A0DCE"/>
    <w:rsid w:val="006E0E8F"/>
    <w:rsid w:val="006E7F91"/>
    <w:rsid w:val="006F1DED"/>
    <w:rsid w:val="0070427B"/>
    <w:rsid w:val="00713FDE"/>
    <w:rsid w:val="00714F2B"/>
    <w:rsid w:val="0073216F"/>
    <w:rsid w:val="00735837"/>
    <w:rsid w:val="007447EE"/>
    <w:rsid w:val="00745C09"/>
    <w:rsid w:val="007575C7"/>
    <w:rsid w:val="00781350"/>
    <w:rsid w:val="00785F70"/>
    <w:rsid w:val="007A4BB3"/>
    <w:rsid w:val="007E62C0"/>
    <w:rsid w:val="007E7A2B"/>
    <w:rsid w:val="007F2FCE"/>
    <w:rsid w:val="00813EAE"/>
    <w:rsid w:val="00822AF1"/>
    <w:rsid w:val="008248A7"/>
    <w:rsid w:val="00831855"/>
    <w:rsid w:val="00834242"/>
    <w:rsid w:val="00842377"/>
    <w:rsid w:val="008435EA"/>
    <w:rsid w:val="00845A8A"/>
    <w:rsid w:val="008512D1"/>
    <w:rsid w:val="00887FFE"/>
    <w:rsid w:val="008B77D2"/>
    <w:rsid w:val="008C4142"/>
    <w:rsid w:val="008D1C28"/>
    <w:rsid w:val="00916E5A"/>
    <w:rsid w:val="00921009"/>
    <w:rsid w:val="009255C0"/>
    <w:rsid w:val="00961A33"/>
    <w:rsid w:val="00962497"/>
    <w:rsid w:val="009879D8"/>
    <w:rsid w:val="009A1E6E"/>
    <w:rsid w:val="009B3361"/>
    <w:rsid w:val="009B4D17"/>
    <w:rsid w:val="009B698A"/>
    <w:rsid w:val="009B70B5"/>
    <w:rsid w:val="009C4262"/>
    <w:rsid w:val="00A20A9D"/>
    <w:rsid w:val="00A47246"/>
    <w:rsid w:val="00A53A76"/>
    <w:rsid w:val="00A66E13"/>
    <w:rsid w:val="00A77901"/>
    <w:rsid w:val="00A81A93"/>
    <w:rsid w:val="00A87BE1"/>
    <w:rsid w:val="00A962E8"/>
    <w:rsid w:val="00AA1720"/>
    <w:rsid w:val="00AB4B99"/>
    <w:rsid w:val="00AC138A"/>
    <w:rsid w:val="00B07B98"/>
    <w:rsid w:val="00B33BBD"/>
    <w:rsid w:val="00B342E2"/>
    <w:rsid w:val="00B4511A"/>
    <w:rsid w:val="00B60D38"/>
    <w:rsid w:val="00B6139C"/>
    <w:rsid w:val="00B74C3A"/>
    <w:rsid w:val="00B80A05"/>
    <w:rsid w:val="00B8168F"/>
    <w:rsid w:val="00B83661"/>
    <w:rsid w:val="00BB0776"/>
    <w:rsid w:val="00BE709D"/>
    <w:rsid w:val="00BF37D0"/>
    <w:rsid w:val="00C30EA3"/>
    <w:rsid w:val="00C94E6C"/>
    <w:rsid w:val="00CA1DF3"/>
    <w:rsid w:val="00CB32A5"/>
    <w:rsid w:val="00CC099A"/>
    <w:rsid w:val="00CC65EE"/>
    <w:rsid w:val="00CD4434"/>
    <w:rsid w:val="00CD4A60"/>
    <w:rsid w:val="00CD75E1"/>
    <w:rsid w:val="00CF2481"/>
    <w:rsid w:val="00D00D42"/>
    <w:rsid w:val="00D12726"/>
    <w:rsid w:val="00D32DEF"/>
    <w:rsid w:val="00D35C7B"/>
    <w:rsid w:val="00D405FD"/>
    <w:rsid w:val="00D44EC9"/>
    <w:rsid w:val="00D457AF"/>
    <w:rsid w:val="00D460F3"/>
    <w:rsid w:val="00D47803"/>
    <w:rsid w:val="00D551B1"/>
    <w:rsid w:val="00D5671D"/>
    <w:rsid w:val="00D64BDB"/>
    <w:rsid w:val="00D65FD7"/>
    <w:rsid w:val="00D77034"/>
    <w:rsid w:val="00D809F2"/>
    <w:rsid w:val="00E11E01"/>
    <w:rsid w:val="00E1364F"/>
    <w:rsid w:val="00E22FCA"/>
    <w:rsid w:val="00E26DAD"/>
    <w:rsid w:val="00E33139"/>
    <w:rsid w:val="00E473EB"/>
    <w:rsid w:val="00E727C8"/>
    <w:rsid w:val="00E82993"/>
    <w:rsid w:val="00E90ED6"/>
    <w:rsid w:val="00EA25FA"/>
    <w:rsid w:val="00EC3BF3"/>
    <w:rsid w:val="00EC67DE"/>
    <w:rsid w:val="00ED002A"/>
    <w:rsid w:val="00EE6C51"/>
    <w:rsid w:val="00EF2574"/>
    <w:rsid w:val="00F46A12"/>
    <w:rsid w:val="00F47BC6"/>
    <w:rsid w:val="00F52AD8"/>
    <w:rsid w:val="00F530FC"/>
    <w:rsid w:val="00F57136"/>
    <w:rsid w:val="00FA3EA5"/>
    <w:rsid w:val="00FA5903"/>
    <w:rsid w:val="00FC126A"/>
    <w:rsid w:val="00FF4A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line="480" w:lineRule="auto"/>
        <w:ind w:left="1134" w:hanging="113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C51"/>
    <w:pPr>
      <w:spacing w:after="200" w:line="276" w:lineRule="auto"/>
      <w:ind w:left="0" w:firstLine="0"/>
      <w:jc w:val="left"/>
    </w:pPr>
  </w:style>
  <w:style w:type="paragraph" w:styleId="Heading1">
    <w:name w:val="heading 1"/>
    <w:basedOn w:val="Normal"/>
    <w:next w:val="Normal"/>
    <w:link w:val="Heading1Char"/>
    <w:uiPriority w:val="9"/>
    <w:qFormat/>
    <w:rsid w:val="005D5CEE"/>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5D5CEE"/>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5D5CEE"/>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5D5CEE"/>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5D5CEE"/>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5D5CEE"/>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5D5CEE"/>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5D5CEE"/>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5D5CEE"/>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5CEE"/>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5D5CEE"/>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5D5CEE"/>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5D5CEE"/>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5D5CEE"/>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5D5CEE"/>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5D5CEE"/>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5D5CEE"/>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5D5CEE"/>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5D5CEE"/>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5D5CEE"/>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5D5CEE"/>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5D5CEE"/>
    <w:rPr>
      <w:rFonts w:asciiTheme="majorHAnsi" w:eastAsiaTheme="majorEastAsia" w:hAnsiTheme="majorHAnsi" w:cstheme="majorBidi"/>
      <w:i/>
      <w:iCs/>
      <w:spacing w:val="13"/>
      <w:sz w:val="24"/>
      <w:szCs w:val="24"/>
    </w:rPr>
  </w:style>
  <w:style w:type="character" w:styleId="Strong">
    <w:name w:val="Strong"/>
    <w:uiPriority w:val="22"/>
    <w:qFormat/>
    <w:rsid w:val="005D5CEE"/>
    <w:rPr>
      <w:b/>
      <w:bCs/>
    </w:rPr>
  </w:style>
  <w:style w:type="character" w:styleId="Emphasis">
    <w:name w:val="Emphasis"/>
    <w:uiPriority w:val="20"/>
    <w:qFormat/>
    <w:rsid w:val="005D5CEE"/>
    <w:rPr>
      <w:b/>
      <w:bCs/>
      <w:i/>
      <w:iCs/>
      <w:spacing w:val="10"/>
      <w:bdr w:val="none" w:sz="0" w:space="0" w:color="auto"/>
      <w:shd w:val="clear" w:color="auto" w:fill="auto"/>
    </w:rPr>
  </w:style>
  <w:style w:type="paragraph" w:styleId="NoSpacing">
    <w:name w:val="No Spacing"/>
    <w:basedOn w:val="Normal"/>
    <w:uiPriority w:val="1"/>
    <w:qFormat/>
    <w:rsid w:val="005D5CEE"/>
    <w:pPr>
      <w:spacing w:line="240" w:lineRule="auto"/>
    </w:pPr>
  </w:style>
  <w:style w:type="paragraph" w:styleId="ListParagraph">
    <w:name w:val="List Paragraph"/>
    <w:aliases w:val="skripsi"/>
    <w:basedOn w:val="Normal"/>
    <w:link w:val="ListParagraphChar"/>
    <w:uiPriority w:val="34"/>
    <w:qFormat/>
    <w:rsid w:val="005D5CEE"/>
    <w:pPr>
      <w:ind w:left="720"/>
      <w:contextualSpacing/>
    </w:pPr>
  </w:style>
  <w:style w:type="paragraph" w:styleId="Quote">
    <w:name w:val="Quote"/>
    <w:basedOn w:val="Normal"/>
    <w:next w:val="Normal"/>
    <w:link w:val="QuoteChar"/>
    <w:uiPriority w:val="29"/>
    <w:qFormat/>
    <w:rsid w:val="005D5CEE"/>
    <w:pPr>
      <w:spacing w:before="200"/>
      <w:ind w:left="360" w:right="360"/>
    </w:pPr>
    <w:rPr>
      <w:i/>
      <w:iCs/>
    </w:rPr>
  </w:style>
  <w:style w:type="character" w:customStyle="1" w:styleId="QuoteChar">
    <w:name w:val="Quote Char"/>
    <w:basedOn w:val="DefaultParagraphFont"/>
    <w:link w:val="Quote"/>
    <w:uiPriority w:val="29"/>
    <w:rsid w:val="005D5CEE"/>
    <w:rPr>
      <w:i/>
      <w:iCs/>
    </w:rPr>
  </w:style>
  <w:style w:type="paragraph" w:styleId="IntenseQuote">
    <w:name w:val="Intense Quote"/>
    <w:basedOn w:val="Normal"/>
    <w:next w:val="Normal"/>
    <w:link w:val="IntenseQuoteChar"/>
    <w:uiPriority w:val="30"/>
    <w:qFormat/>
    <w:rsid w:val="005D5CEE"/>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5D5CEE"/>
    <w:rPr>
      <w:b/>
      <w:bCs/>
      <w:i/>
      <w:iCs/>
    </w:rPr>
  </w:style>
  <w:style w:type="character" w:styleId="SubtleEmphasis">
    <w:name w:val="Subtle Emphasis"/>
    <w:uiPriority w:val="19"/>
    <w:qFormat/>
    <w:rsid w:val="005D5CEE"/>
    <w:rPr>
      <w:i/>
      <w:iCs/>
    </w:rPr>
  </w:style>
  <w:style w:type="character" w:styleId="IntenseEmphasis">
    <w:name w:val="Intense Emphasis"/>
    <w:uiPriority w:val="21"/>
    <w:qFormat/>
    <w:rsid w:val="005D5CEE"/>
    <w:rPr>
      <w:b/>
      <w:bCs/>
    </w:rPr>
  </w:style>
  <w:style w:type="character" w:styleId="SubtleReference">
    <w:name w:val="Subtle Reference"/>
    <w:uiPriority w:val="31"/>
    <w:qFormat/>
    <w:rsid w:val="005D5CEE"/>
    <w:rPr>
      <w:smallCaps/>
    </w:rPr>
  </w:style>
  <w:style w:type="character" w:styleId="IntenseReference">
    <w:name w:val="Intense Reference"/>
    <w:uiPriority w:val="32"/>
    <w:qFormat/>
    <w:rsid w:val="005D5CEE"/>
    <w:rPr>
      <w:smallCaps/>
      <w:spacing w:val="5"/>
      <w:u w:val="single"/>
    </w:rPr>
  </w:style>
  <w:style w:type="character" w:styleId="BookTitle">
    <w:name w:val="Book Title"/>
    <w:uiPriority w:val="33"/>
    <w:qFormat/>
    <w:rsid w:val="005D5CEE"/>
    <w:rPr>
      <w:i/>
      <w:iCs/>
      <w:smallCaps/>
      <w:spacing w:val="5"/>
    </w:rPr>
  </w:style>
  <w:style w:type="paragraph" w:styleId="TOCHeading">
    <w:name w:val="TOC Heading"/>
    <w:basedOn w:val="Heading1"/>
    <w:next w:val="Normal"/>
    <w:uiPriority w:val="39"/>
    <w:semiHidden/>
    <w:unhideWhenUsed/>
    <w:qFormat/>
    <w:rsid w:val="005D5CEE"/>
    <w:pPr>
      <w:outlineLvl w:val="9"/>
    </w:pPr>
  </w:style>
  <w:style w:type="character" w:customStyle="1" w:styleId="ListParagraphChar">
    <w:name w:val="List Paragraph Char"/>
    <w:aliases w:val="skripsi Char"/>
    <w:basedOn w:val="DefaultParagraphFont"/>
    <w:link w:val="ListParagraph"/>
    <w:uiPriority w:val="34"/>
    <w:rsid w:val="00EE6C51"/>
  </w:style>
  <w:style w:type="paragraph" w:styleId="BalloonText">
    <w:name w:val="Balloon Text"/>
    <w:basedOn w:val="Normal"/>
    <w:link w:val="BalloonTextChar"/>
    <w:uiPriority w:val="99"/>
    <w:semiHidden/>
    <w:unhideWhenUsed/>
    <w:rsid w:val="00EE6C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6C51"/>
    <w:rPr>
      <w:rFonts w:ascii="Tahoma" w:hAnsi="Tahoma" w:cs="Tahoma"/>
      <w:sz w:val="16"/>
      <w:szCs w:val="16"/>
    </w:rPr>
  </w:style>
  <w:style w:type="character" w:styleId="PlaceholderText">
    <w:name w:val="Placeholder Text"/>
    <w:basedOn w:val="DefaultParagraphFont"/>
    <w:uiPriority w:val="99"/>
    <w:semiHidden/>
    <w:rsid w:val="00831855"/>
    <w:rPr>
      <w:color w:val="808080"/>
    </w:rPr>
  </w:style>
  <w:style w:type="paragraph" w:styleId="Header">
    <w:name w:val="header"/>
    <w:basedOn w:val="Normal"/>
    <w:link w:val="HeaderChar"/>
    <w:uiPriority w:val="99"/>
    <w:unhideWhenUsed/>
    <w:rsid w:val="006342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42BE"/>
  </w:style>
  <w:style w:type="paragraph" w:styleId="Footer">
    <w:name w:val="footer"/>
    <w:basedOn w:val="Normal"/>
    <w:link w:val="FooterChar"/>
    <w:uiPriority w:val="99"/>
    <w:unhideWhenUsed/>
    <w:rsid w:val="006342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42BE"/>
  </w:style>
  <w:style w:type="paragraph" w:styleId="NormalWeb">
    <w:name w:val="Normal (Web)"/>
    <w:basedOn w:val="Normal"/>
    <w:uiPriority w:val="99"/>
    <w:unhideWhenUsed/>
    <w:rsid w:val="006A0DCE"/>
    <w:pPr>
      <w:spacing w:before="100" w:beforeAutospacing="1" w:after="100" w:afterAutospacing="1" w:line="240" w:lineRule="auto"/>
    </w:pPr>
    <w:rPr>
      <w:rFonts w:eastAsia="Times New Roman" w:cs="Times New Roman"/>
      <w:sz w:val="24"/>
      <w:szCs w:val="24"/>
      <w:lang w:bidi="ar-SA"/>
    </w:rPr>
  </w:style>
  <w:style w:type="table" w:styleId="TableGrid">
    <w:name w:val="Table Grid"/>
    <w:basedOn w:val="TableNormal"/>
    <w:uiPriority w:val="59"/>
    <w:rsid w:val="005E2082"/>
    <w:pPr>
      <w:spacing w:line="240" w:lineRule="auto"/>
      <w:ind w:left="0" w:firstLine="0"/>
      <w:jc w:val="left"/>
    </w:pPr>
    <w:rPr>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5E20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ankbni.co.id"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2130A-0E36-4B76-8C10-893C5B641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1922</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Teguh</cp:lastModifiedBy>
  <cp:revision>4</cp:revision>
  <cp:lastPrinted>2017-07-14T01:36:00Z</cp:lastPrinted>
  <dcterms:created xsi:type="dcterms:W3CDTF">2015-08-10T07:22:00Z</dcterms:created>
  <dcterms:modified xsi:type="dcterms:W3CDTF">2017-07-14T01:36:00Z</dcterms:modified>
</cp:coreProperties>
</file>